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57D88" w14:textId="77777777" w:rsidR="0047330C" w:rsidRPr="00010DAC" w:rsidRDefault="006413C4" w:rsidP="002C7DAF">
      <w:pPr>
        <w:pStyle w:val="Data"/>
        <w:pBdr>
          <w:bottom w:val="single" w:sz="8" w:space="1" w:color="78A5D2"/>
        </w:pBdr>
        <w:spacing w:before="1080" w:line="240" w:lineRule="auto"/>
        <w:ind w:left="5976" w:right="2155"/>
        <w:rPr>
          <w:color w:val="FFFFFF" w:themeColor="background1"/>
          <w:u w:val="thick"/>
          <w:bdr w:val="single" w:sz="8" w:space="0" w:color="78A5D2"/>
          <w:lang w:val="ru-RU"/>
        </w:rPr>
      </w:pPr>
      <w:r>
        <w:rPr>
          <w:color w:val="FFFFFF" w:themeColor="background1"/>
          <w:u w:val="thick"/>
          <w:bdr w:val="single" w:sz="8" w:space="0" w:color="78A5D2"/>
          <w:lang w:val="ru-RU"/>
        </w:rPr>
        <w:t xml:space="preserve">  </w:t>
      </w:r>
      <w:r w:rsidR="0047330C" w:rsidRPr="00010DAC">
        <w:rPr>
          <w:color w:val="FFFFFF" w:themeColor="background1"/>
          <w:u w:val="thick"/>
          <w:bdr w:val="single" w:sz="8" w:space="0" w:color="78A5D2"/>
          <w:lang w:val="ru-RU"/>
        </w:rPr>
        <w:t xml:space="preserve">                 </w:t>
      </w:r>
    </w:p>
    <w:p w14:paraId="093DA36D" w14:textId="4AEB9713" w:rsidR="002E6917" w:rsidRPr="002C7DAF" w:rsidRDefault="00010DAC" w:rsidP="002C7DAF">
      <w:pPr>
        <w:pStyle w:val="Data"/>
        <w:spacing w:line="340" w:lineRule="exact"/>
        <w:rPr>
          <w:color w:val="1F497D" w:themeColor="text2"/>
          <w:lang w:val="ru-RU"/>
        </w:rPr>
      </w:pPr>
      <w:r w:rsidRPr="002C7DAF">
        <w:rPr>
          <w:lang w:val="ru-RU"/>
        </w:rPr>
        <w:t>Дата выпуска</w:t>
      </w:r>
      <w:r w:rsidR="00FC6570" w:rsidRPr="002C7DAF">
        <w:rPr>
          <w:lang w:val="ru-RU"/>
        </w:rPr>
        <w:br/>
      </w:r>
      <w:r w:rsidR="00DF6110">
        <w:rPr>
          <w:b/>
          <w:color w:val="1F497D" w:themeColor="text2"/>
          <w:lang w:val="ru-RU"/>
        </w:rPr>
        <w:t>13</w:t>
      </w:r>
      <w:r w:rsidR="002E6917" w:rsidRPr="002C7DAF">
        <w:rPr>
          <w:b/>
          <w:color w:val="1F497D" w:themeColor="text2"/>
          <w:lang w:val="ru-RU"/>
        </w:rPr>
        <w:t>.</w:t>
      </w:r>
      <w:r w:rsidR="00DF6110">
        <w:rPr>
          <w:b/>
          <w:color w:val="1F497D" w:themeColor="text2"/>
          <w:lang w:val="ru-RU"/>
        </w:rPr>
        <w:t>05</w:t>
      </w:r>
      <w:r w:rsidR="002E6917" w:rsidRPr="002C7DAF">
        <w:rPr>
          <w:b/>
          <w:color w:val="1F497D" w:themeColor="text2"/>
          <w:lang w:val="ru-RU"/>
        </w:rPr>
        <w:t>.20</w:t>
      </w:r>
      <w:r w:rsidR="001F4E4E" w:rsidRPr="002C7DAF">
        <w:rPr>
          <w:b/>
          <w:color w:val="1F497D" w:themeColor="text2"/>
          <w:lang w:val="ru-RU"/>
        </w:rPr>
        <w:t>2</w:t>
      </w:r>
      <w:r w:rsidR="0038497C" w:rsidRPr="002C7DAF">
        <w:rPr>
          <w:b/>
          <w:color w:val="1F497D" w:themeColor="text2"/>
          <w:lang w:val="ru-RU"/>
        </w:rPr>
        <w:t>1</w:t>
      </w:r>
    </w:p>
    <w:p w14:paraId="1CB337FC" w14:textId="77777777" w:rsidR="00BA0367" w:rsidRPr="002C7DAF" w:rsidRDefault="008F69A5" w:rsidP="00D15E16">
      <w:pPr>
        <w:pStyle w:val="afb"/>
        <w:spacing w:before="360" w:after="180"/>
        <w:ind w:firstLine="0"/>
        <w:jc w:val="left"/>
        <w:rPr>
          <w:rFonts w:eastAsiaTheme="majorEastAsia" w:cs="Arial"/>
          <w:b/>
          <w:bCs/>
          <w:iCs/>
          <w:color w:val="00407E"/>
          <w:sz w:val="27"/>
          <w:szCs w:val="27"/>
        </w:rPr>
      </w:pPr>
      <w:bookmarkStart w:id="0" w:name="_Hlk71742505"/>
      <w:r w:rsidRPr="002C7DAF">
        <w:rPr>
          <w:rFonts w:eastAsiaTheme="majorEastAsia" w:cs="Arial"/>
          <w:b/>
          <w:bCs/>
          <w:iCs/>
          <w:color w:val="00407E"/>
          <w:sz w:val="27"/>
          <w:szCs w:val="27"/>
        </w:rPr>
        <w:t>Вуз</w:t>
      </w:r>
      <w:r w:rsidR="00EE4652" w:rsidRPr="002C7DAF">
        <w:rPr>
          <w:rFonts w:eastAsiaTheme="majorEastAsia" w:cs="Arial"/>
          <w:b/>
          <w:bCs/>
          <w:iCs/>
          <w:color w:val="00407E"/>
          <w:sz w:val="27"/>
          <w:szCs w:val="27"/>
        </w:rPr>
        <w:t>овск</w:t>
      </w:r>
      <w:r w:rsidRPr="002C7DAF">
        <w:rPr>
          <w:rFonts w:eastAsiaTheme="majorEastAsia" w:cs="Arial"/>
          <w:b/>
          <w:bCs/>
          <w:iCs/>
          <w:color w:val="00407E"/>
          <w:sz w:val="27"/>
          <w:szCs w:val="27"/>
        </w:rPr>
        <w:t xml:space="preserve">ая наука в </w:t>
      </w:r>
      <w:r w:rsidR="00EE4652" w:rsidRPr="002C7DAF">
        <w:rPr>
          <w:rFonts w:eastAsiaTheme="majorEastAsia" w:cs="Arial"/>
          <w:b/>
          <w:bCs/>
          <w:iCs/>
          <w:color w:val="00407E"/>
          <w:sz w:val="27"/>
          <w:szCs w:val="27"/>
        </w:rPr>
        <w:t>Росси</w:t>
      </w:r>
      <w:r w:rsidRPr="002C7DAF">
        <w:rPr>
          <w:rFonts w:eastAsiaTheme="majorEastAsia" w:cs="Arial"/>
          <w:b/>
          <w:bCs/>
          <w:iCs/>
          <w:color w:val="00407E"/>
          <w:sz w:val="27"/>
          <w:szCs w:val="27"/>
        </w:rPr>
        <w:t>и</w:t>
      </w:r>
      <w:r w:rsidR="00EE4652" w:rsidRPr="002C7DAF">
        <w:rPr>
          <w:rFonts w:eastAsiaTheme="majorEastAsia" w:cs="Arial"/>
          <w:b/>
          <w:bCs/>
          <w:iCs/>
          <w:color w:val="00407E"/>
          <w:sz w:val="27"/>
          <w:szCs w:val="27"/>
        </w:rPr>
        <w:t xml:space="preserve"> и мир</w:t>
      </w:r>
      <w:r w:rsidRPr="002C7DAF">
        <w:rPr>
          <w:rFonts w:eastAsiaTheme="majorEastAsia" w:cs="Arial"/>
          <w:b/>
          <w:bCs/>
          <w:iCs/>
          <w:color w:val="00407E"/>
          <w:sz w:val="27"/>
          <w:szCs w:val="27"/>
        </w:rPr>
        <w:t>е</w:t>
      </w:r>
    </w:p>
    <w:p w14:paraId="2277788B" w14:textId="3E6D8EB5" w:rsidR="00E75DD0" w:rsidRPr="002C7DAF" w:rsidRDefault="00E75DD0" w:rsidP="002C7DAF">
      <w:pPr>
        <w:spacing w:before="120" w:after="60"/>
        <w:jc w:val="both"/>
        <w:rPr>
          <w:rFonts w:ascii="Arial" w:eastAsia="Calibri" w:hAnsi="Arial" w:cs="Times New Roman"/>
          <w:b/>
          <w:sz w:val="21"/>
        </w:rPr>
      </w:pPr>
      <w:r w:rsidRPr="002C7DAF">
        <w:rPr>
          <w:rFonts w:ascii="Arial" w:eastAsia="Calibri" w:hAnsi="Arial" w:cs="Times New Roman"/>
          <w:b/>
          <w:sz w:val="21"/>
        </w:rPr>
        <w:t xml:space="preserve">Институт статистических исследований и экономики знаний (ИСИЭЗ) НИУ ВШЭ </w:t>
      </w:r>
      <w:r w:rsidR="003F052B">
        <w:rPr>
          <w:rFonts w:ascii="Arial" w:eastAsia="Calibri" w:hAnsi="Arial" w:cs="Times New Roman"/>
          <w:b/>
          <w:sz w:val="21"/>
        </w:rPr>
        <w:t>анализирует</w:t>
      </w:r>
      <w:r w:rsidR="003F052B" w:rsidRPr="002C7DAF">
        <w:rPr>
          <w:rFonts w:ascii="Arial" w:eastAsia="Calibri" w:hAnsi="Arial" w:cs="Times New Roman"/>
          <w:b/>
          <w:sz w:val="21"/>
        </w:rPr>
        <w:t xml:space="preserve"> </w:t>
      </w:r>
      <w:r w:rsidRPr="002C7DAF">
        <w:rPr>
          <w:rFonts w:ascii="Arial" w:eastAsia="Calibri" w:hAnsi="Arial" w:cs="Times New Roman"/>
          <w:b/>
          <w:sz w:val="21"/>
        </w:rPr>
        <w:t xml:space="preserve">данные </w:t>
      </w:r>
      <w:r w:rsidR="009C2771" w:rsidRPr="002C7DAF">
        <w:rPr>
          <w:rFonts w:ascii="Arial" w:eastAsia="Calibri" w:hAnsi="Arial" w:cs="Times New Roman"/>
          <w:b/>
          <w:sz w:val="21"/>
        </w:rPr>
        <w:t>о масштабах</w:t>
      </w:r>
      <w:r w:rsidR="00EC7279" w:rsidRPr="002C7DAF">
        <w:rPr>
          <w:rFonts w:ascii="Arial" w:eastAsia="Calibri" w:hAnsi="Arial" w:cs="Times New Roman"/>
          <w:b/>
          <w:sz w:val="21"/>
        </w:rPr>
        <w:t xml:space="preserve"> </w:t>
      </w:r>
      <w:r w:rsidR="00B539FE" w:rsidRPr="002C7DAF">
        <w:rPr>
          <w:rFonts w:ascii="Arial" w:eastAsia="Calibri" w:hAnsi="Arial" w:cs="Times New Roman"/>
          <w:b/>
          <w:sz w:val="21"/>
        </w:rPr>
        <w:t>финансирования исследований</w:t>
      </w:r>
      <w:r w:rsidR="008F69A5" w:rsidRPr="002C7DAF">
        <w:rPr>
          <w:rFonts w:ascii="Arial" w:eastAsia="Calibri" w:hAnsi="Arial" w:cs="Times New Roman"/>
          <w:b/>
          <w:sz w:val="21"/>
        </w:rPr>
        <w:t>,</w:t>
      </w:r>
      <w:r w:rsidR="00C065CD" w:rsidRPr="002C7DAF">
        <w:rPr>
          <w:rFonts w:ascii="Arial" w:eastAsia="Calibri" w:hAnsi="Arial" w:cs="Times New Roman"/>
          <w:b/>
          <w:sz w:val="21"/>
        </w:rPr>
        <w:t xml:space="preserve"> кадровом потенциале</w:t>
      </w:r>
      <w:r w:rsidR="00CB73A9" w:rsidRPr="002C7DAF">
        <w:rPr>
          <w:rFonts w:ascii="Arial" w:eastAsia="Calibri" w:hAnsi="Arial" w:cs="Times New Roman"/>
          <w:b/>
          <w:sz w:val="21"/>
        </w:rPr>
        <w:t xml:space="preserve"> </w:t>
      </w:r>
      <w:r w:rsidR="008F69A5" w:rsidRPr="002C7DAF">
        <w:rPr>
          <w:rFonts w:ascii="Arial" w:eastAsia="Calibri" w:hAnsi="Arial" w:cs="Times New Roman"/>
          <w:b/>
          <w:sz w:val="21"/>
        </w:rPr>
        <w:t xml:space="preserve">и материально-технической базе </w:t>
      </w:r>
      <w:r w:rsidR="00B539FE" w:rsidRPr="002C7DAF">
        <w:rPr>
          <w:rFonts w:ascii="Arial" w:eastAsia="Calibri" w:hAnsi="Arial" w:cs="Times New Roman"/>
          <w:b/>
          <w:sz w:val="21"/>
        </w:rPr>
        <w:t>вузовского сектора науки</w:t>
      </w:r>
      <w:r w:rsidR="00EE4652" w:rsidRPr="002C7DAF">
        <w:rPr>
          <w:rFonts w:ascii="Arial" w:eastAsia="Calibri" w:hAnsi="Arial" w:cs="Times New Roman"/>
          <w:b/>
          <w:sz w:val="21"/>
        </w:rPr>
        <w:t xml:space="preserve"> </w:t>
      </w:r>
      <w:r w:rsidR="009C2771" w:rsidRPr="002C7DAF">
        <w:rPr>
          <w:rFonts w:ascii="Arial" w:eastAsia="Calibri" w:hAnsi="Arial" w:cs="Times New Roman"/>
          <w:b/>
          <w:sz w:val="21"/>
        </w:rPr>
        <w:t>в России и за рубежом</w:t>
      </w:r>
      <w:r w:rsidR="008851D1" w:rsidRPr="002C7DAF">
        <w:rPr>
          <w:rFonts w:ascii="Arial" w:eastAsia="Calibri" w:hAnsi="Arial" w:cs="Times New Roman"/>
          <w:b/>
          <w:sz w:val="21"/>
        </w:rPr>
        <w:t>.</w:t>
      </w:r>
      <w:r w:rsidR="009C2771" w:rsidRPr="002C7DAF">
        <w:rPr>
          <w:rFonts w:ascii="Arial" w:eastAsia="Calibri" w:hAnsi="Arial" w:cs="Times New Roman"/>
          <w:b/>
          <w:sz w:val="21"/>
        </w:rPr>
        <w:t xml:space="preserve"> </w:t>
      </w:r>
    </w:p>
    <w:p w14:paraId="32065C98" w14:textId="77777777" w:rsidR="004E74AD" w:rsidRDefault="008851D1" w:rsidP="00D15E16">
      <w:pPr>
        <w:pStyle w:val="afb"/>
        <w:spacing w:before="180"/>
        <w:ind w:firstLine="0"/>
        <w:rPr>
          <w:rFonts w:cs="Arial"/>
          <w:color w:val="000000"/>
          <w:szCs w:val="21"/>
        </w:rPr>
      </w:pPr>
      <w:bookmarkStart w:id="1" w:name="_Hlk71713093"/>
      <w:r w:rsidRPr="002C7DAF">
        <w:rPr>
          <w:rFonts w:cs="Arial"/>
          <w:color w:val="000000"/>
          <w:szCs w:val="21"/>
        </w:rPr>
        <w:t>Развитие вузовской науки – один из приоритетов современной научно-техн</w:t>
      </w:r>
      <w:r w:rsidR="00C669FC">
        <w:rPr>
          <w:rFonts w:cs="Arial"/>
          <w:color w:val="000000"/>
          <w:szCs w:val="21"/>
        </w:rPr>
        <w:t>олог</w:t>
      </w:r>
      <w:r w:rsidRPr="002C7DAF">
        <w:rPr>
          <w:rFonts w:cs="Arial"/>
          <w:color w:val="000000"/>
          <w:szCs w:val="21"/>
        </w:rPr>
        <w:t>ической политики.</w:t>
      </w:r>
      <w:r w:rsidR="00EF0BCD" w:rsidRPr="002C7DAF">
        <w:rPr>
          <w:rFonts w:cs="Arial"/>
          <w:color w:val="000000"/>
          <w:szCs w:val="21"/>
        </w:rPr>
        <w:t xml:space="preserve"> Российские </w:t>
      </w:r>
      <w:r w:rsidR="008D38A5">
        <w:rPr>
          <w:rFonts w:cs="Arial"/>
          <w:color w:val="000000"/>
          <w:szCs w:val="21"/>
        </w:rPr>
        <w:t xml:space="preserve">университеты </w:t>
      </w:r>
      <w:r w:rsidR="00EF0BCD" w:rsidRPr="002C7DAF">
        <w:rPr>
          <w:rFonts w:cs="Arial"/>
          <w:color w:val="000000"/>
          <w:szCs w:val="21"/>
        </w:rPr>
        <w:t xml:space="preserve">все активнее отвечают этому запросу: </w:t>
      </w:r>
      <w:r w:rsidR="00015BA0" w:rsidRPr="002C7DAF">
        <w:rPr>
          <w:rFonts w:cs="Arial"/>
          <w:color w:val="000000"/>
          <w:szCs w:val="21"/>
        </w:rPr>
        <w:t xml:space="preserve">если </w:t>
      </w:r>
      <w:r w:rsidR="00EF0BCD" w:rsidRPr="002C7DAF">
        <w:rPr>
          <w:rFonts w:cs="Arial"/>
          <w:color w:val="000000"/>
          <w:szCs w:val="21"/>
        </w:rPr>
        <w:t>в 2010 г. исследования и</w:t>
      </w:r>
      <w:r w:rsidR="00DF6110">
        <w:rPr>
          <w:rFonts w:cs="Arial"/>
          <w:color w:val="000000"/>
          <w:szCs w:val="21"/>
        </w:rPr>
        <w:t> </w:t>
      </w:r>
      <w:r w:rsidR="00EF0BCD" w:rsidRPr="002C7DAF">
        <w:rPr>
          <w:rFonts w:cs="Arial"/>
          <w:color w:val="000000"/>
          <w:szCs w:val="21"/>
        </w:rPr>
        <w:t xml:space="preserve">разработки (ИР) выполняли менее половины </w:t>
      </w:r>
      <w:r w:rsidR="00FA3016">
        <w:rPr>
          <w:rFonts w:cs="Arial"/>
          <w:color w:val="000000"/>
          <w:szCs w:val="21"/>
        </w:rPr>
        <w:t>вузов</w:t>
      </w:r>
      <w:r w:rsidR="00EF0BCD" w:rsidRPr="002C7DAF">
        <w:rPr>
          <w:rFonts w:cs="Arial"/>
          <w:color w:val="000000"/>
          <w:szCs w:val="21"/>
        </w:rPr>
        <w:t xml:space="preserve"> (46.4%), </w:t>
      </w:r>
      <w:r w:rsidR="00015BA0" w:rsidRPr="002C7DAF">
        <w:rPr>
          <w:rFonts w:cs="Arial"/>
          <w:color w:val="000000"/>
          <w:szCs w:val="21"/>
        </w:rPr>
        <w:t xml:space="preserve">то </w:t>
      </w:r>
      <w:r w:rsidR="00EF0BCD" w:rsidRPr="002C7DAF">
        <w:rPr>
          <w:rFonts w:cs="Arial"/>
          <w:color w:val="000000"/>
          <w:szCs w:val="21"/>
        </w:rPr>
        <w:t>в 2019 г. – уже 83.3% (603 из 724).</w:t>
      </w:r>
    </w:p>
    <w:bookmarkEnd w:id="1"/>
    <w:p w14:paraId="5C583699" w14:textId="391B044B" w:rsidR="00D15E16" w:rsidRDefault="0007798B" w:rsidP="004E74AD">
      <w:pPr>
        <w:pStyle w:val="afb"/>
        <w:spacing w:before="60"/>
        <w:ind w:firstLine="0"/>
        <w:rPr>
          <w:rFonts w:cs="Arial"/>
          <w:color w:val="000000"/>
          <w:szCs w:val="21"/>
        </w:rPr>
      </w:pPr>
      <w:r>
        <w:rPr>
          <w:rFonts w:cs="Arial"/>
          <w:color w:val="000000"/>
          <w:szCs w:val="21"/>
        </w:rPr>
        <w:t>Однако</w:t>
      </w:r>
      <w:r w:rsidR="008D38A5">
        <w:rPr>
          <w:rFonts w:cs="Arial"/>
          <w:color w:val="000000"/>
          <w:szCs w:val="21"/>
        </w:rPr>
        <w:t xml:space="preserve"> </w:t>
      </w:r>
      <w:r w:rsidR="005C6704" w:rsidRPr="002C7DAF">
        <w:rPr>
          <w:rFonts w:cs="Arial"/>
          <w:color w:val="000000"/>
          <w:szCs w:val="21"/>
        </w:rPr>
        <w:t>доля сектора высшего образования</w:t>
      </w:r>
      <w:r w:rsidR="00D57A94" w:rsidRPr="002C7DAF">
        <w:rPr>
          <w:rStyle w:val="a7"/>
          <w:rFonts w:cs="Arial"/>
          <w:color w:val="000000"/>
          <w:szCs w:val="21"/>
        </w:rPr>
        <w:footnoteReference w:id="1"/>
      </w:r>
      <w:r w:rsidR="005C6704" w:rsidRPr="002C7DAF">
        <w:rPr>
          <w:rFonts w:cs="Arial"/>
          <w:color w:val="000000"/>
          <w:szCs w:val="21"/>
        </w:rPr>
        <w:t xml:space="preserve"> в общем объеме затрат на науку по</w:t>
      </w:r>
      <w:r>
        <w:rPr>
          <w:rFonts w:cs="Arial"/>
          <w:color w:val="000000"/>
          <w:szCs w:val="21"/>
        </w:rPr>
        <w:t>-прежнему</w:t>
      </w:r>
      <w:r w:rsidR="005C6704" w:rsidRPr="002C7DAF">
        <w:rPr>
          <w:rFonts w:cs="Arial"/>
          <w:color w:val="000000"/>
          <w:szCs w:val="21"/>
        </w:rPr>
        <w:t xml:space="preserve"> невелика</w:t>
      </w:r>
      <w:r w:rsidR="00DF6110">
        <w:rPr>
          <w:rFonts w:cs="Arial"/>
          <w:color w:val="000000"/>
          <w:szCs w:val="21"/>
        </w:rPr>
        <w:t xml:space="preserve"> </w:t>
      </w:r>
      <w:r w:rsidR="00ED13D2" w:rsidRPr="002C7DAF">
        <w:rPr>
          <w:rFonts w:cs="Arial"/>
          <w:color w:val="000000"/>
          <w:szCs w:val="21"/>
        </w:rPr>
        <w:t xml:space="preserve">– </w:t>
      </w:r>
      <w:r w:rsidR="005C6704" w:rsidRPr="002C7DAF">
        <w:rPr>
          <w:rFonts w:cs="Arial"/>
          <w:color w:val="000000"/>
          <w:szCs w:val="21"/>
        </w:rPr>
        <w:t>10.6%</w:t>
      </w:r>
      <w:r w:rsidR="00ED13D2" w:rsidRPr="002C7DAF">
        <w:rPr>
          <w:rFonts w:cs="Arial"/>
          <w:color w:val="000000"/>
          <w:szCs w:val="21"/>
        </w:rPr>
        <w:t xml:space="preserve">. В большинстве ведущих стран величина этого показателя выше: </w:t>
      </w:r>
      <w:r w:rsidR="00FA3016">
        <w:rPr>
          <w:rFonts w:cs="Arial"/>
          <w:color w:val="000000"/>
          <w:szCs w:val="21"/>
        </w:rPr>
        <w:br/>
        <w:t xml:space="preserve">во </w:t>
      </w:r>
      <w:r w:rsidR="00FA3016" w:rsidRPr="002C7DAF">
        <w:rPr>
          <w:rFonts w:cs="Arial"/>
          <w:color w:val="000000"/>
          <w:szCs w:val="21"/>
        </w:rPr>
        <w:t>Франции – 20.3%</w:t>
      </w:r>
      <w:r w:rsidR="00FA3016">
        <w:rPr>
          <w:rFonts w:cs="Arial"/>
          <w:color w:val="000000"/>
          <w:szCs w:val="21"/>
        </w:rPr>
        <w:t>,</w:t>
      </w:r>
      <w:r w:rsidR="00FA3016" w:rsidRPr="00FA3016">
        <w:rPr>
          <w:rFonts w:cs="Arial"/>
          <w:color w:val="000000"/>
          <w:szCs w:val="21"/>
        </w:rPr>
        <w:t xml:space="preserve"> </w:t>
      </w:r>
      <w:r w:rsidR="00FA3016" w:rsidRPr="002C7DAF">
        <w:rPr>
          <w:rFonts w:cs="Arial"/>
          <w:color w:val="000000"/>
          <w:szCs w:val="21"/>
        </w:rPr>
        <w:t>Германии – 17.3%</w:t>
      </w:r>
      <w:r w:rsidR="00FA3016">
        <w:rPr>
          <w:rFonts w:cs="Arial"/>
          <w:color w:val="000000"/>
          <w:szCs w:val="21"/>
        </w:rPr>
        <w:t xml:space="preserve">, </w:t>
      </w:r>
      <w:r w:rsidR="00FA3016" w:rsidRPr="002C7DAF">
        <w:rPr>
          <w:rFonts w:cs="Arial"/>
          <w:color w:val="000000"/>
          <w:szCs w:val="21"/>
        </w:rPr>
        <w:t>США – 12.3</w:t>
      </w:r>
      <w:r w:rsidR="00FA3016">
        <w:rPr>
          <w:rFonts w:cs="Arial"/>
          <w:color w:val="000000"/>
          <w:szCs w:val="21"/>
        </w:rPr>
        <w:t>%,</w:t>
      </w:r>
      <w:r w:rsidR="00ED13D2" w:rsidRPr="002C7DAF">
        <w:rPr>
          <w:rFonts w:cs="Arial"/>
          <w:color w:val="000000"/>
          <w:szCs w:val="21"/>
        </w:rPr>
        <w:t xml:space="preserve"> Японии – 11.</w:t>
      </w:r>
      <w:r w:rsidR="00D54AA1" w:rsidRPr="002C7DAF">
        <w:rPr>
          <w:rFonts w:cs="Arial"/>
          <w:color w:val="000000"/>
          <w:szCs w:val="21"/>
        </w:rPr>
        <w:t>7</w:t>
      </w:r>
      <w:r w:rsidR="00ED13D2" w:rsidRPr="002C7DAF">
        <w:rPr>
          <w:rFonts w:cs="Arial"/>
          <w:color w:val="000000"/>
          <w:szCs w:val="21"/>
        </w:rPr>
        <w:t>%. Т</w:t>
      </w:r>
      <w:r w:rsidR="00AC18AC">
        <w:rPr>
          <w:rFonts w:cs="Arial"/>
          <w:color w:val="000000"/>
          <w:szCs w:val="21"/>
        </w:rPr>
        <w:t xml:space="preserve">ренды </w:t>
      </w:r>
      <w:r w:rsidR="005C6704" w:rsidRPr="002C7DAF">
        <w:rPr>
          <w:rFonts w:cs="Arial"/>
          <w:color w:val="000000"/>
          <w:szCs w:val="21"/>
        </w:rPr>
        <w:t>последних лет позволяют ожидать</w:t>
      </w:r>
      <w:r w:rsidR="00CD0E00" w:rsidRPr="002C7DAF">
        <w:rPr>
          <w:rFonts w:cs="Arial"/>
          <w:color w:val="000000"/>
          <w:szCs w:val="21"/>
        </w:rPr>
        <w:t xml:space="preserve">, что </w:t>
      </w:r>
      <w:r w:rsidR="008D38A5">
        <w:rPr>
          <w:rFonts w:cs="Arial"/>
          <w:color w:val="000000"/>
          <w:szCs w:val="21"/>
        </w:rPr>
        <w:t xml:space="preserve">Россия </w:t>
      </w:r>
      <w:r w:rsidR="00ED13D2" w:rsidRPr="002C7DAF">
        <w:rPr>
          <w:rFonts w:cs="Arial"/>
          <w:color w:val="000000"/>
          <w:szCs w:val="21"/>
        </w:rPr>
        <w:t xml:space="preserve">со временем </w:t>
      </w:r>
      <w:r w:rsidR="008D38A5">
        <w:rPr>
          <w:rFonts w:cs="Arial"/>
          <w:color w:val="000000"/>
          <w:szCs w:val="21"/>
        </w:rPr>
        <w:t xml:space="preserve">сможет </w:t>
      </w:r>
      <w:r w:rsidR="00A32300" w:rsidRPr="002C7DAF">
        <w:rPr>
          <w:rFonts w:cs="Arial"/>
          <w:color w:val="000000"/>
          <w:szCs w:val="21"/>
        </w:rPr>
        <w:t>приблизиться</w:t>
      </w:r>
      <w:r w:rsidR="00ED13D2" w:rsidRPr="002C7DAF">
        <w:rPr>
          <w:rFonts w:cs="Arial"/>
          <w:color w:val="000000"/>
          <w:szCs w:val="21"/>
        </w:rPr>
        <w:t xml:space="preserve"> </w:t>
      </w:r>
      <w:r w:rsidR="00A32300" w:rsidRPr="002C7DAF">
        <w:rPr>
          <w:rFonts w:cs="Arial"/>
          <w:color w:val="000000"/>
          <w:szCs w:val="21"/>
        </w:rPr>
        <w:t xml:space="preserve">к таким </w:t>
      </w:r>
      <w:r w:rsidR="008D38A5">
        <w:rPr>
          <w:rFonts w:cs="Arial"/>
          <w:color w:val="000000"/>
          <w:szCs w:val="21"/>
        </w:rPr>
        <w:t>значениям</w:t>
      </w:r>
      <w:r w:rsidR="00ED13D2" w:rsidRPr="002C7DAF">
        <w:rPr>
          <w:rFonts w:cs="Arial"/>
          <w:color w:val="000000"/>
          <w:szCs w:val="21"/>
        </w:rPr>
        <w:t>: з</w:t>
      </w:r>
      <w:r w:rsidR="005C6704" w:rsidRPr="002C7DAF">
        <w:rPr>
          <w:rFonts w:cs="Arial"/>
          <w:color w:val="000000"/>
          <w:szCs w:val="21"/>
        </w:rPr>
        <w:t xml:space="preserve">а период </w:t>
      </w:r>
      <w:r w:rsidR="00917157" w:rsidRPr="002C7DAF">
        <w:rPr>
          <w:rFonts w:cs="Arial"/>
          <w:color w:val="000000"/>
          <w:szCs w:val="21"/>
        </w:rPr>
        <w:t>2010–2019</w:t>
      </w:r>
      <w:r w:rsidR="008D38A5">
        <w:rPr>
          <w:rFonts w:cs="Arial"/>
          <w:color w:val="000000"/>
          <w:szCs w:val="21"/>
        </w:rPr>
        <w:t> </w:t>
      </w:r>
      <w:r w:rsidR="00917157" w:rsidRPr="002C7DAF">
        <w:rPr>
          <w:rFonts w:cs="Arial"/>
          <w:color w:val="000000"/>
          <w:szCs w:val="21"/>
        </w:rPr>
        <w:t>г</w:t>
      </w:r>
      <w:r w:rsidR="005C6704" w:rsidRPr="002C7DAF">
        <w:rPr>
          <w:rFonts w:cs="Arial"/>
          <w:color w:val="000000"/>
          <w:szCs w:val="21"/>
        </w:rPr>
        <w:t xml:space="preserve">г. внутренние затраты на ИР </w:t>
      </w:r>
      <w:r w:rsidR="00015BA0" w:rsidRPr="002C7DAF">
        <w:rPr>
          <w:rFonts w:cs="Arial"/>
          <w:color w:val="000000"/>
          <w:szCs w:val="21"/>
        </w:rPr>
        <w:t xml:space="preserve">в этом секторе </w:t>
      </w:r>
      <w:r w:rsidR="005C6704" w:rsidRPr="002C7DAF">
        <w:rPr>
          <w:rFonts w:cs="Arial"/>
          <w:color w:val="000000"/>
          <w:szCs w:val="21"/>
        </w:rPr>
        <w:t xml:space="preserve">выросли в 1.5 раза </w:t>
      </w:r>
      <w:r w:rsidR="00A0308D" w:rsidRPr="002C7DAF">
        <w:rPr>
          <w:rFonts w:cs="Arial"/>
          <w:color w:val="000000"/>
          <w:szCs w:val="21"/>
        </w:rPr>
        <w:t>(</w:t>
      </w:r>
      <w:r w:rsidR="005C6704" w:rsidRPr="002C7DAF">
        <w:rPr>
          <w:rFonts w:cs="Arial"/>
          <w:color w:val="000000"/>
          <w:szCs w:val="21"/>
        </w:rPr>
        <w:t>в постоянных ценах</w:t>
      </w:r>
      <w:r w:rsidR="00A0308D" w:rsidRPr="002C7DAF">
        <w:rPr>
          <w:rFonts w:cs="Arial"/>
          <w:color w:val="000000"/>
          <w:szCs w:val="21"/>
        </w:rPr>
        <w:t>)</w:t>
      </w:r>
      <w:r w:rsidR="005C6704" w:rsidRPr="002C7DAF">
        <w:rPr>
          <w:rFonts w:cs="Arial"/>
          <w:color w:val="000000"/>
          <w:szCs w:val="21"/>
        </w:rPr>
        <w:t xml:space="preserve">, </w:t>
      </w:r>
      <w:r w:rsidR="00917157" w:rsidRPr="002C7DAF">
        <w:rPr>
          <w:rFonts w:cs="Arial"/>
          <w:color w:val="000000"/>
          <w:szCs w:val="21"/>
        </w:rPr>
        <w:t>д</w:t>
      </w:r>
      <w:r w:rsidR="005C6704" w:rsidRPr="002C7DAF">
        <w:rPr>
          <w:rFonts w:cs="Arial"/>
          <w:color w:val="000000"/>
          <w:szCs w:val="21"/>
        </w:rPr>
        <w:t>остиг</w:t>
      </w:r>
      <w:r w:rsidR="00917157" w:rsidRPr="002C7DAF">
        <w:rPr>
          <w:rFonts w:cs="Arial"/>
          <w:color w:val="000000"/>
          <w:szCs w:val="21"/>
        </w:rPr>
        <w:t>нув</w:t>
      </w:r>
      <w:r w:rsidR="005C6704" w:rsidRPr="002C7DAF">
        <w:rPr>
          <w:rFonts w:cs="Arial"/>
          <w:color w:val="000000"/>
          <w:szCs w:val="21"/>
        </w:rPr>
        <w:t xml:space="preserve"> 120.6 млрд руб. (рис. 1). </w:t>
      </w:r>
    </w:p>
    <w:p w14:paraId="3F337E13" w14:textId="77777777" w:rsidR="005C6704" w:rsidRPr="002C7DAF" w:rsidRDefault="005C6704" w:rsidP="00D15E16">
      <w:pPr>
        <w:pStyle w:val="afb"/>
        <w:spacing w:before="60" w:after="180"/>
        <w:ind w:firstLine="0"/>
        <w:rPr>
          <w:rFonts w:cs="Arial"/>
          <w:color w:val="000000"/>
          <w:szCs w:val="21"/>
        </w:rPr>
      </w:pPr>
      <w:r w:rsidRPr="002C7DAF">
        <w:rPr>
          <w:rFonts w:cs="Arial"/>
          <w:color w:val="000000"/>
          <w:szCs w:val="21"/>
        </w:rPr>
        <w:t xml:space="preserve">По </w:t>
      </w:r>
      <w:r w:rsidR="00DF50EF" w:rsidRPr="002C7DAF">
        <w:rPr>
          <w:rFonts w:cs="Arial"/>
          <w:color w:val="000000"/>
          <w:szCs w:val="21"/>
        </w:rPr>
        <w:t>объему</w:t>
      </w:r>
      <w:r w:rsidR="00015BA0" w:rsidRPr="002C7DAF">
        <w:rPr>
          <w:rFonts w:cs="Arial"/>
          <w:color w:val="000000"/>
          <w:szCs w:val="21"/>
        </w:rPr>
        <w:t xml:space="preserve"> затрат</w:t>
      </w:r>
      <w:r w:rsidRPr="002C7DAF">
        <w:rPr>
          <w:rFonts w:cs="Arial"/>
          <w:color w:val="000000"/>
          <w:szCs w:val="21"/>
        </w:rPr>
        <w:t xml:space="preserve"> </w:t>
      </w:r>
      <w:r w:rsidR="00DF50EF" w:rsidRPr="002C7DAF">
        <w:rPr>
          <w:rFonts w:cs="Arial"/>
          <w:color w:val="000000"/>
          <w:szCs w:val="21"/>
        </w:rPr>
        <w:t xml:space="preserve">на вузовскую науку </w:t>
      </w:r>
      <w:r w:rsidRPr="002C7DAF">
        <w:rPr>
          <w:rFonts w:cs="Arial"/>
          <w:color w:val="000000"/>
          <w:szCs w:val="21"/>
        </w:rPr>
        <w:t>в расчете по паритету покупательной способности (4.7 млрд долл. США) Россия занимает 1</w:t>
      </w:r>
      <w:r w:rsidR="00EB4160" w:rsidRPr="002C7DAF">
        <w:rPr>
          <w:rFonts w:cs="Arial"/>
          <w:color w:val="000000"/>
          <w:szCs w:val="21"/>
        </w:rPr>
        <w:t>7</w:t>
      </w:r>
      <w:r w:rsidRPr="002C7DAF">
        <w:rPr>
          <w:rFonts w:cs="Arial"/>
          <w:color w:val="000000"/>
          <w:szCs w:val="21"/>
        </w:rPr>
        <w:t>-е место в мир</w:t>
      </w:r>
      <w:r w:rsidR="00C669FC">
        <w:rPr>
          <w:rFonts w:cs="Arial"/>
          <w:color w:val="000000"/>
          <w:szCs w:val="21"/>
        </w:rPr>
        <w:t>е</w:t>
      </w:r>
      <w:r w:rsidRPr="002C7DAF">
        <w:rPr>
          <w:rFonts w:cs="Arial"/>
          <w:color w:val="000000"/>
          <w:szCs w:val="21"/>
        </w:rPr>
        <w:t>. Пятерка лидеров – США (74.</w:t>
      </w:r>
      <w:r w:rsidR="00D54AA1" w:rsidRPr="002C7DAF">
        <w:rPr>
          <w:rFonts w:cs="Arial"/>
          <w:color w:val="000000"/>
          <w:szCs w:val="21"/>
        </w:rPr>
        <w:t>9</w:t>
      </w:r>
      <w:r w:rsidRPr="002C7DAF">
        <w:rPr>
          <w:rFonts w:cs="Arial"/>
          <w:color w:val="000000"/>
          <w:szCs w:val="21"/>
        </w:rPr>
        <w:t> млрд долл.), Китай (4</w:t>
      </w:r>
      <w:r w:rsidR="006213F6" w:rsidRPr="002C7DAF">
        <w:rPr>
          <w:rFonts w:cs="Arial"/>
          <w:color w:val="000000"/>
          <w:szCs w:val="21"/>
        </w:rPr>
        <w:t>2</w:t>
      </w:r>
      <w:r w:rsidRPr="002C7DAF">
        <w:rPr>
          <w:rFonts w:cs="Arial"/>
          <w:color w:val="000000"/>
          <w:szCs w:val="21"/>
        </w:rPr>
        <w:t>.7), Германия (2</w:t>
      </w:r>
      <w:r w:rsidR="006213F6" w:rsidRPr="002C7DAF">
        <w:rPr>
          <w:rFonts w:cs="Arial"/>
          <w:color w:val="000000"/>
          <w:szCs w:val="21"/>
        </w:rPr>
        <w:t>5</w:t>
      </w:r>
      <w:r w:rsidRPr="002C7DAF">
        <w:rPr>
          <w:rFonts w:cs="Arial"/>
          <w:color w:val="000000"/>
          <w:szCs w:val="21"/>
        </w:rPr>
        <w:t>.</w:t>
      </w:r>
      <w:r w:rsidR="006213F6" w:rsidRPr="002C7DAF">
        <w:rPr>
          <w:rFonts w:cs="Arial"/>
          <w:color w:val="000000"/>
          <w:szCs w:val="21"/>
        </w:rPr>
        <w:t>5</w:t>
      </w:r>
      <w:r w:rsidRPr="002C7DAF">
        <w:rPr>
          <w:rFonts w:cs="Arial"/>
          <w:color w:val="000000"/>
          <w:szCs w:val="21"/>
        </w:rPr>
        <w:t>), Япония (</w:t>
      </w:r>
      <w:r w:rsidR="006213F6" w:rsidRPr="002C7DAF">
        <w:rPr>
          <w:rFonts w:cs="Arial"/>
          <w:color w:val="000000"/>
          <w:szCs w:val="21"/>
        </w:rPr>
        <w:t>20</w:t>
      </w:r>
      <w:r w:rsidRPr="002C7DAF">
        <w:rPr>
          <w:rFonts w:cs="Arial"/>
          <w:color w:val="000000"/>
          <w:szCs w:val="21"/>
        </w:rPr>
        <w:t>.</w:t>
      </w:r>
      <w:r w:rsidR="006213F6" w:rsidRPr="002C7DAF">
        <w:rPr>
          <w:rFonts w:cs="Arial"/>
          <w:color w:val="000000"/>
          <w:szCs w:val="21"/>
        </w:rPr>
        <w:t>3) и Франция (14.8</w:t>
      </w:r>
      <w:r w:rsidRPr="002C7DAF">
        <w:rPr>
          <w:rFonts w:cs="Arial"/>
          <w:color w:val="000000"/>
          <w:szCs w:val="21"/>
        </w:rPr>
        <w:t> млрд долл.).</w:t>
      </w:r>
    </w:p>
    <w:p w14:paraId="3578675C" w14:textId="77777777" w:rsidR="00DF6FB3" w:rsidRPr="002C7DAF" w:rsidRDefault="00DF6FB3" w:rsidP="00D15E16">
      <w:pPr>
        <w:pStyle w:val="Default"/>
        <w:keepNext/>
        <w:tabs>
          <w:tab w:val="left" w:pos="851"/>
        </w:tabs>
        <w:spacing w:after="120"/>
        <w:ind w:left="851" w:hanging="851"/>
        <w:rPr>
          <w:rFonts w:cs="Times New Roman"/>
          <w:b/>
          <w:color w:val="595959" w:themeColor="text1" w:themeTint="A6"/>
          <w:sz w:val="22"/>
          <w:szCs w:val="22"/>
        </w:rPr>
      </w:pPr>
      <w:r w:rsidRPr="002C7DAF">
        <w:rPr>
          <w:b/>
          <w:bCs/>
          <w:color w:val="00407D"/>
          <w:sz w:val="22"/>
          <w:szCs w:val="22"/>
        </w:rPr>
        <w:t>Рис. 1.</w:t>
      </w:r>
      <w:r w:rsidRPr="002C7DAF">
        <w:rPr>
          <w:rFonts w:cs="Times New Roman"/>
          <w:b/>
          <w:color w:val="595959" w:themeColor="text1" w:themeTint="A6"/>
          <w:sz w:val="22"/>
          <w:szCs w:val="22"/>
        </w:rPr>
        <w:t xml:space="preserve"> </w:t>
      </w:r>
      <w:r w:rsidR="00521DA8" w:rsidRPr="002C7DAF">
        <w:rPr>
          <w:rFonts w:cs="Times New Roman"/>
          <w:b/>
          <w:color w:val="595959" w:themeColor="text1" w:themeTint="A6"/>
          <w:sz w:val="22"/>
          <w:szCs w:val="22"/>
        </w:rPr>
        <w:tab/>
        <w:t>Динамика в</w:t>
      </w:r>
      <w:r w:rsidRPr="002C7DAF">
        <w:rPr>
          <w:rFonts w:cs="Times New Roman"/>
          <w:b/>
          <w:color w:val="595959" w:themeColor="text1" w:themeTint="A6"/>
          <w:sz w:val="22"/>
          <w:szCs w:val="22"/>
        </w:rPr>
        <w:t>нутренни</w:t>
      </w:r>
      <w:r w:rsidR="00521DA8" w:rsidRPr="002C7DAF">
        <w:rPr>
          <w:rFonts w:cs="Times New Roman"/>
          <w:b/>
          <w:color w:val="595959" w:themeColor="text1" w:themeTint="A6"/>
          <w:sz w:val="22"/>
          <w:szCs w:val="22"/>
        </w:rPr>
        <w:t>х</w:t>
      </w:r>
      <w:r w:rsidRPr="002C7DAF">
        <w:rPr>
          <w:rFonts w:cs="Times New Roman"/>
          <w:b/>
          <w:color w:val="595959" w:themeColor="text1" w:themeTint="A6"/>
          <w:sz w:val="22"/>
          <w:szCs w:val="22"/>
        </w:rPr>
        <w:t xml:space="preserve"> затрат на </w:t>
      </w:r>
      <w:r w:rsidR="00521DA8" w:rsidRPr="002C7DAF">
        <w:rPr>
          <w:rFonts w:cs="Times New Roman"/>
          <w:b/>
          <w:color w:val="595959" w:themeColor="text1" w:themeTint="A6"/>
          <w:sz w:val="22"/>
          <w:szCs w:val="22"/>
        </w:rPr>
        <w:t>исследования и разработки</w:t>
      </w:r>
      <w:r w:rsidR="00521DA8" w:rsidRPr="002C7DAF">
        <w:rPr>
          <w:rFonts w:cs="Times New Roman"/>
          <w:b/>
          <w:color w:val="595959" w:themeColor="text1" w:themeTint="A6"/>
          <w:sz w:val="22"/>
          <w:szCs w:val="22"/>
        </w:rPr>
        <w:br/>
      </w:r>
      <w:r w:rsidRPr="002C7DAF">
        <w:rPr>
          <w:rFonts w:cs="Times New Roman"/>
          <w:b/>
          <w:color w:val="595959" w:themeColor="text1" w:themeTint="A6"/>
          <w:sz w:val="22"/>
          <w:szCs w:val="22"/>
        </w:rPr>
        <w:t>в секторе высшего образования</w:t>
      </w:r>
    </w:p>
    <w:p w14:paraId="672200B2" w14:textId="40784930" w:rsidR="00F402A4" w:rsidRPr="002C7DAF" w:rsidRDefault="004E74AD" w:rsidP="002C7DAF">
      <w:pPr>
        <w:pStyle w:val="afb"/>
        <w:spacing w:after="0"/>
        <w:ind w:firstLine="0"/>
        <w:jc w:val="center"/>
        <w:rPr>
          <w:rFonts w:cs="Arial"/>
          <w:color w:val="000000"/>
          <w:szCs w:val="21"/>
        </w:rPr>
      </w:pPr>
      <w:r>
        <w:rPr>
          <w:rFonts w:cs="Arial"/>
          <w:noProof/>
          <w:color w:val="000000"/>
          <w:szCs w:val="21"/>
        </w:rPr>
        <w:drawing>
          <wp:inline distT="0" distB="0" distL="0" distR="0" wp14:anchorId="56BF8D6D" wp14:editId="1A4B8E9E">
            <wp:extent cx="6185112" cy="2592662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308" cy="2611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7FCD85" w14:textId="67DFB4F3" w:rsidR="004E74AD" w:rsidRDefault="00E35F2A" w:rsidP="004E74AD">
      <w:pPr>
        <w:pStyle w:val="afb"/>
        <w:spacing w:before="120"/>
        <w:ind w:firstLine="0"/>
        <w:rPr>
          <w:rFonts w:cs="Arial"/>
          <w:color w:val="000000"/>
          <w:szCs w:val="21"/>
        </w:rPr>
      </w:pPr>
      <w:r w:rsidRPr="002C7DAF">
        <w:rPr>
          <w:rFonts w:cs="Arial"/>
          <w:color w:val="000000"/>
          <w:szCs w:val="21"/>
        </w:rPr>
        <w:t xml:space="preserve">Основным источником финансирования ИР в </w:t>
      </w:r>
      <w:r w:rsidR="00FE68F2" w:rsidRPr="002C7DAF">
        <w:rPr>
          <w:rFonts w:cs="Arial"/>
          <w:color w:val="000000"/>
          <w:szCs w:val="21"/>
        </w:rPr>
        <w:t>секторе высшего образования в</w:t>
      </w:r>
      <w:r w:rsidRPr="002C7DAF">
        <w:rPr>
          <w:rFonts w:cs="Arial"/>
          <w:color w:val="000000"/>
          <w:szCs w:val="21"/>
        </w:rPr>
        <w:t xml:space="preserve"> России </w:t>
      </w:r>
      <w:r w:rsidR="00F22F49" w:rsidRPr="002C7DAF">
        <w:rPr>
          <w:rFonts w:cs="Arial"/>
          <w:color w:val="000000"/>
          <w:szCs w:val="21"/>
        </w:rPr>
        <w:t xml:space="preserve">(как и в </w:t>
      </w:r>
      <w:r w:rsidR="00C669FC">
        <w:rPr>
          <w:rFonts w:cs="Arial"/>
          <w:color w:val="000000"/>
          <w:szCs w:val="21"/>
        </w:rPr>
        <w:t xml:space="preserve">науке в </w:t>
      </w:r>
      <w:r w:rsidR="00F22F49" w:rsidRPr="002C7DAF">
        <w:rPr>
          <w:rFonts w:cs="Arial"/>
          <w:color w:val="000000"/>
          <w:szCs w:val="21"/>
        </w:rPr>
        <w:t xml:space="preserve">целом) </w:t>
      </w:r>
      <w:r w:rsidRPr="002C7DAF">
        <w:rPr>
          <w:rFonts w:cs="Arial"/>
          <w:color w:val="000000"/>
          <w:szCs w:val="21"/>
        </w:rPr>
        <w:t xml:space="preserve">являются </w:t>
      </w:r>
      <w:r w:rsidRPr="00C634BF">
        <w:rPr>
          <w:rFonts w:cs="Arial"/>
          <w:color w:val="000000"/>
          <w:szCs w:val="21"/>
        </w:rPr>
        <w:t>средства</w:t>
      </w:r>
      <w:r w:rsidRPr="002C7DAF">
        <w:rPr>
          <w:rFonts w:cs="Arial"/>
          <w:color w:val="000000"/>
          <w:szCs w:val="21"/>
        </w:rPr>
        <w:t xml:space="preserve"> государства – 58.8% (преимущественно </w:t>
      </w:r>
      <w:r w:rsidR="00015BA0" w:rsidRPr="002C7DAF">
        <w:rPr>
          <w:rFonts w:cs="Arial"/>
          <w:color w:val="000000"/>
          <w:szCs w:val="21"/>
        </w:rPr>
        <w:t xml:space="preserve">из </w:t>
      </w:r>
      <w:r w:rsidRPr="002C7DAF">
        <w:rPr>
          <w:rFonts w:cs="Arial"/>
          <w:color w:val="000000"/>
          <w:szCs w:val="21"/>
        </w:rPr>
        <w:t>фе</w:t>
      </w:r>
      <w:r w:rsidR="00540BC4" w:rsidRPr="002C7DAF">
        <w:rPr>
          <w:rFonts w:cs="Arial"/>
          <w:color w:val="000000"/>
          <w:szCs w:val="21"/>
        </w:rPr>
        <w:t xml:space="preserve">дерального бюджета – 50.8%). </w:t>
      </w:r>
      <w:r w:rsidR="00000110">
        <w:rPr>
          <w:rFonts w:cs="Arial"/>
          <w:color w:val="000000"/>
          <w:szCs w:val="21"/>
        </w:rPr>
        <w:t xml:space="preserve">На долю бизнеса (средств </w:t>
      </w:r>
      <w:r w:rsidRPr="002C7DAF">
        <w:rPr>
          <w:rFonts w:cs="Arial"/>
          <w:color w:val="000000"/>
          <w:szCs w:val="21"/>
        </w:rPr>
        <w:t>предпринимательского сектора</w:t>
      </w:r>
      <w:r w:rsidR="00000110">
        <w:rPr>
          <w:rFonts w:cs="Arial"/>
          <w:color w:val="000000"/>
          <w:szCs w:val="21"/>
        </w:rPr>
        <w:t xml:space="preserve">) приходится </w:t>
      </w:r>
      <w:r w:rsidR="003607DA" w:rsidRPr="002C7DAF">
        <w:rPr>
          <w:rFonts w:cs="Arial"/>
          <w:color w:val="000000"/>
          <w:szCs w:val="21"/>
        </w:rPr>
        <w:t xml:space="preserve">почти </w:t>
      </w:r>
      <w:r w:rsidRPr="002C7DAF">
        <w:rPr>
          <w:rFonts w:cs="Arial"/>
          <w:color w:val="000000"/>
          <w:szCs w:val="21"/>
        </w:rPr>
        <w:t xml:space="preserve">треть (32.2%), </w:t>
      </w:r>
      <w:r w:rsidR="00633153" w:rsidRPr="002C7DAF">
        <w:rPr>
          <w:rFonts w:cs="Arial"/>
          <w:color w:val="000000"/>
          <w:szCs w:val="21"/>
        </w:rPr>
        <w:t>других национальных источников – 7.6%</w:t>
      </w:r>
      <w:r w:rsidR="00246112" w:rsidRPr="002C7DAF">
        <w:rPr>
          <w:rStyle w:val="a7"/>
          <w:rFonts w:cs="Arial"/>
          <w:color w:val="000000"/>
          <w:szCs w:val="21"/>
        </w:rPr>
        <w:footnoteReference w:id="2"/>
      </w:r>
      <w:r w:rsidR="00246112" w:rsidRPr="002C7DAF">
        <w:rPr>
          <w:rFonts w:cs="Arial"/>
          <w:color w:val="000000"/>
          <w:szCs w:val="21"/>
        </w:rPr>
        <w:t xml:space="preserve">, </w:t>
      </w:r>
      <w:r w:rsidR="00633153" w:rsidRPr="002C7DAF">
        <w:rPr>
          <w:rFonts w:cs="Arial"/>
          <w:color w:val="000000"/>
          <w:szCs w:val="21"/>
        </w:rPr>
        <w:t>з</w:t>
      </w:r>
      <w:r w:rsidRPr="002C7DAF">
        <w:rPr>
          <w:rFonts w:cs="Arial"/>
          <w:color w:val="000000"/>
          <w:szCs w:val="21"/>
        </w:rPr>
        <w:t xml:space="preserve">арубежных </w:t>
      </w:r>
      <w:r w:rsidR="00B539FE" w:rsidRPr="002C7DAF">
        <w:rPr>
          <w:rFonts w:cs="Arial"/>
          <w:color w:val="000000"/>
          <w:szCs w:val="21"/>
        </w:rPr>
        <w:t>заказчиков</w:t>
      </w:r>
      <w:r w:rsidRPr="002C7DAF">
        <w:rPr>
          <w:rFonts w:cs="Arial"/>
          <w:color w:val="000000"/>
          <w:szCs w:val="21"/>
        </w:rPr>
        <w:t xml:space="preserve"> </w:t>
      </w:r>
      <w:r w:rsidR="00633153" w:rsidRPr="002C7DAF">
        <w:rPr>
          <w:rFonts w:cs="Arial"/>
          <w:color w:val="000000"/>
          <w:szCs w:val="21"/>
        </w:rPr>
        <w:t>–</w:t>
      </w:r>
      <w:r w:rsidRPr="002C7DAF">
        <w:rPr>
          <w:rFonts w:cs="Arial"/>
          <w:color w:val="000000"/>
          <w:szCs w:val="21"/>
        </w:rPr>
        <w:t xml:space="preserve"> 1.4%. </w:t>
      </w:r>
    </w:p>
    <w:p w14:paraId="1E81A96C" w14:textId="05914C47" w:rsidR="00E35F2A" w:rsidRPr="0006667E" w:rsidRDefault="00CD0E00" w:rsidP="004E74AD">
      <w:pPr>
        <w:pStyle w:val="afb"/>
        <w:spacing w:before="60" w:after="120"/>
        <w:ind w:firstLine="0"/>
        <w:rPr>
          <w:rFonts w:cs="Arial"/>
          <w:color w:val="000000"/>
          <w:szCs w:val="21"/>
        </w:rPr>
      </w:pPr>
      <w:r w:rsidRPr="002C7DAF">
        <w:rPr>
          <w:rFonts w:cs="Arial"/>
          <w:color w:val="000000"/>
          <w:szCs w:val="21"/>
        </w:rPr>
        <w:t>Поддержка вузовской науки является прерогативой государства и во многих других ведущих странах</w:t>
      </w:r>
      <w:r w:rsidR="00FE68F2" w:rsidRPr="002C7DAF">
        <w:rPr>
          <w:rFonts w:cs="Arial"/>
          <w:color w:val="000000"/>
          <w:szCs w:val="21"/>
        </w:rPr>
        <w:t xml:space="preserve">: </w:t>
      </w:r>
      <w:r w:rsidR="0007798B">
        <w:rPr>
          <w:rFonts w:cs="Arial"/>
          <w:color w:val="000000"/>
          <w:szCs w:val="21"/>
        </w:rPr>
        <w:t xml:space="preserve">так, </w:t>
      </w:r>
      <w:r w:rsidR="000D4CE0" w:rsidRPr="002C7DAF">
        <w:rPr>
          <w:rFonts w:cs="Arial"/>
          <w:color w:val="000000"/>
          <w:szCs w:val="21"/>
        </w:rPr>
        <w:t>во Франции и Германии</w:t>
      </w:r>
      <w:r w:rsidRPr="002C7DAF">
        <w:rPr>
          <w:rFonts w:cs="Arial"/>
          <w:color w:val="000000"/>
          <w:szCs w:val="21"/>
        </w:rPr>
        <w:t xml:space="preserve">, </w:t>
      </w:r>
      <w:r w:rsidR="0007798B">
        <w:rPr>
          <w:rFonts w:cs="Arial"/>
          <w:color w:val="000000"/>
          <w:szCs w:val="21"/>
        </w:rPr>
        <w:t>где в университетах сконцентрирована основная часть фундаментальной науки</w:t>
      </w:r>
      <w:r w:rsidRPr="002C7DAF">
        <w:rPr>
          <w:rFonts w:cs="Arial"/>
          <w:color w:val="000000"/>
          <w:szCs w:val="21"/>
        </w:rPr>
        <w:t xml:space="preserve">, </w:t>
      </w:r>
      <w:r w:rsidR="000D4CE0" w:rsidRPr="002C7DAF">
        <w:rPr>
          <w:rFonts w:cs="Arial"/>
          <w:color w:val="000000"/>
          <w:szCs w:val="21"/>
        </w:rPr>
        <w:t>доля</w:t>
      </w:r>
      <w:r w:rsidR="00006DAA" w:rsidRPr="002C7DAF">
        <w:rPr>
          <w:rFonts w:cs="Arial"/>
          <w:color w:val="000000"/>
          <w:szCs w:val="21"/>
        </w:rPr>
        <w:t xml:space="preserve"> средств</w:t>
      </w:r>
      <w:r w:rsidR="00CB070C" w:rsidRPr="002C7DAF">
        <w:rPr>
          <w:rFonts w:cs="Arial"/>
          <w:color w:val="000000"/>
          <w:szCs w:val="21"/>
        </w:rPr>
        <w:t xml:space="preserve"> </w:t>
      </w:r>
      <w:r w:rsidR="00015BA0" w:rsidRPr="002C7DAF">
        <w:rPr>
          <w:rFonts w:cs="Arial"/>
          <w:color w:val="000000"/>
          <w:szCs w:val="21"/>
        </w:rPr>
        <w:t>государства в секторе</w:t>
      </w:r>
      <w:r w:rsidR="00006DAA" w:rsidRPr="002C7DAF">
        <w:rPr>
          <w:rFonts w:cs="Arial"/>
          <w:color w:val="000000"/>
          <w:szCs w:val="21"/>
        </w:rPr>
        <w:t xml:space="preserve"> составляет </w:t>
      </w:r>
      <w:r w:rsidRPr="002C7DAF">
        <w:rPr>
          <w:rFonts w:cs="Arial"/>
          <w:color w:val="000000"/>
          <w:szCs w:val="21"/>
        </w:rPr>
        <w:t xml:space="preserve">порядка </w:t>
      </w:r>
      <w:r w:rsidR="00006DAA" w:rsidRPr="002C7DAF">
        <w:rPr>
          <w:rFonts w:cs="Arial"/>
          <w:color w:val="000000"/>
          <w:szCs w:val="21"/>
        </w:rPr>
        <w:t xml:space="preserve">80% </w:t>
      </w:r>
      <w:r w:rsidR="00092FAE" w:rsidRPr="002C7DAF">
        <w:rPr>
          <w:rFonts w:cs="Arial"/>
          <w:color w:val="000000"/>
          <w:szCs w:val="21"/>
        </w:rPr>
        <w:t>(рис. 2</w:t>
      </w:r>
      <w:r w:rsidR="00633153" w:rsidRPr="002C7DAF">
        <w:rPr>
          <w:rFonts w:cs="Arial"/>
          <w:color w:val="000000"/>
          <w:szCs w:val="21"/>
        </w:rPr>
        <w:t xml:space="preserve">). </w:t>
      </w:r>
    </w:p>
    <w:p w14:paraId="6F4D5844" w14:textId="406BE407" w:rsidR="00E35F2A" w:rsidRPr="002C7DAF" w:rsidRDefault="00092FAE" w:rsidP="003F052B">
      <w:pPr>
        <w:pStyle w:val="Default"/>
        <w:keepNext/>
        <w:tabs>
          <w:tab w:val="left" w:pos="851"/>
        </w:tabs>
        <w:spacing w:after="80"/>
        <w:ind w:left="851" w:hanging="851"/>
        <w:rPr>
          <w:rFonts w:cs="Times New Roman"/>
          <w:b/>
          <w:color w:val="595959" w:themeColor="text1" w:themeTint="A6"/>
          <w:sz w:val="22"/>
          <w:szCs w:val="22"/>
        </w:rPr>
      </w:pPr>
      <w:r w:rsidRPr="002C7DAF">
        <w:rPr>
          <w:b/>
          <w:bCs/>
          <w:color w:val="00407D"/>
          <w:sz w:val="22"/>
          <w:szCs w:val="22"/>
        </w:rPr>
        <w:lastRenderedPageBreak/>
        <w:t>Рис. 2</w:t>
      </w:r>
      <w:r w:rsidR="00E35F2A" w:rsidRPr="002C7DAF">
        <w:rPr>
          <w:b/>
          <w:bCs/>
          <w:color w:val="00407D"/>
          <w:sz w:val="22"/>
          <w:szCs w:val="22"/>
        </w:rPr>
        <w:t>.</w:t>
      </w:r>
      <w:r w:rsidR="00E35F2A" w:rsidRPr="002C7DAF">
        <w:rPr>
          <w:rFonts w:cs="Times New Roman"/>
          <w:b/>
          <w:color w:val="595959" w:themeColor="text1" w:themeTint="A6"/>
          <w:sz w:val="22"/>
          <w:szCs w:val="22"/>
        </w:rPr>
        <w:t xml:space="preserve"> </w:t>
      </w:r>
      <w:r w:rsidR="00531920" w:rsidRPr="002C7DAF">
        <w:rPr>
          <w:rFonts w:cs="Times New Roman"/>
          <w:b/>
          <w:color w:val="595959" w:themeColor="text1" w:themeTint="A6"/>
          <w:sz w:val="22"/>
          <w:szCs w:val="22"/>
        </w:rPr>
        <w:tab/>
      </w:r>
      <w:r w:rsidR="00E35F2A" w:rsidRPr="002C7DAF">
        <w:rPr>
          <w:rFonts w:cs="Times New Roman"/>
          <w:b/>
          <w:color w:val="595959" w:themeColor="text1" w:themeTint="A6"/>
          <w:sz w:val="22"/>
          <w:szCs w:val="22"/>
        </w:rPr>
        <w:t xml:space="preserve">Источники финансирования исследований и разработок в секторе </w:t>
      </w:r>
      <w:r w:rsidR="00DF6110">
        <w:rPr>
          <w:rFonts w:cs="Times New Roman"/>
          <w:b/>
          <w:color w:val="595959" w:themeColor="text1" w:themeTint="A6"/>
          <w:sz w:val="22"/>
          <w:szCs w:val="22"/>
        </w:rPr>
        <w:br/>
      </w:r>
      <w:r w:rsidR="00E35F2A" w:rsidRPr="002C7DAF">
        <w:rPr>
          <w:rFonts w:cs="Times New Roman"/>
          <w:b/>
          <w:color w:val="595959" w:themeColor="text1" w:themeTint="A6"/>
          <w:sz w:val="22"/>
          <w:szCs w:val="22"/>
        </w:rPr>
        <w:t>высшего образования в России и ведущих странах мира</w:t>
      </w:r>
      <w:r w:rsidR="00531920" w:rsidRPr="002C7DAF">
        <w:rPr>
          <w:rFonts w:cs="Times New Roman"/>
          <w:b/>
          <w:color w:val="595959" w:themeColor="text1" w:themeTint="A6"/>
          <w:sz w:val="22"/>
          <w:szCs w:val="22"/>
        </w:rPr>
        <w:t>: 2019*</w:t>
      </w:r>
      <w:r w:rsidR="00DC4CF1" w:rsidRPr="002C7DAF">
        <w:rPr>
          <w:rFonts w:cs="Times New Roman"/>
          <w:b/>
          <w:color w:val="595959" w:themeColor="text1" w:themeTint="A6"/>
          <w:sz w:val="22"/>
          <w:szCs w:val="22"/>
        </w:rPr>
        <w:t xml:space="preserve"> </w:t>
      </w:r>
      <w:r w:rsidR="00DC4CF1" w:rsidRPr="002C7DAF">
        <w:rPr>
          <w:rFonts w:cs="Times New Roman"/>
          <w:i/>
          <w:color w:val="595959" w:themeColor="text1" w:themeTint="A6"/>
          <w:sz w:val="22"/>
          <w:szCs w:val="22"/>
        </w:rPr>
        <w:t>(%)</w:t>
      </w:r>
    </w:p>
    <w:p w14:paraId="05402636" w14:textId="71EB726F" w:rsidR="00E35F2A" w:rsidRPr="002C7DAF" w:rsidRDefault="004D0D9E" w:rsidP="002C7DAF">
      <w:pPr>
        <w:pStyle w:val="afb"/>
        <w:spacing w:after="0"/>
        <w:ind w:firstLine="0"/>
        <w:jc w:val="center"/>
        <w:rPr>
          <w:rFonts w:cs="Arial"/>
          <w:color w:val="000000"/>
          <w:szCs w:val="21"/>
        </w:rPr>
      </w:pPr>
      <w:r>
        <w:rPr>
          <w:rFonts w:cs="Arial"/>
          <w:noProof/>
          <w:color w:val="000000"/>
          <w:szCs w:val="21"/>
        </w:rPr>
        <w:drawing>
          <wp:inline distT="0" distB="0" distL="0" distR="0" wp14:anchorId="6A5BC73C" wp14:editId="757105BE">
            <wp:extent cx="6130663" cy="1832847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2" b="9000"/>
                    <a:stretch/>
                  </pic:blipFill>
                  <pic:spPr bwMode="auto">
                    <a:xfrm>
                      <a:off x="0" y="0"/>
                      <a:ext cx="6184553" cy="184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6A2B0" w14:textId="77777777" w:rsidR="00531920" w:rsidRPr="004D0D9E" w:rsidRDefault="00531920" w:rsidP="002C7DAF">
      <w:pPr>
        <w:pStyle w:val="afb"/>
        <w:spacing w:after="120"/>
        <w:ind w:left="567" w:firstLine="426"/>
        <w:jc w:val="left"/>
        <w:rPr>
          <w:rFonts w:cs="Arial"/>
          <w:color w:val="000000"/>
          <w:sz w:val="18"/>
          <w:szCs w:val="18"/>
        </w:rPr>
      </w:pPr>
      <w:r w:rsidRPr="004D0D9E">
        <w:rPr>
          <w:rFonts w:cs="Arial"/>
          <w:color w:val="000000"/>
          <w:sz w:val="18"/>
          <w:szCs w:val="18"/>
        </w:rPr>
        <w:t>* Или ближайшие годы, по которым имеются данные</w:t>
      </w:r>
      <w:r w:rsidR="00246112" w:rsidRPr="004D0D9E">
        <w:rPr>
          <w:rFonts w:cs="Arial"/>
          <w:color w:val="000000"/>
          <w:sz w:val="18"/>
          <w:szCs w:val="18"/>
        </w:rPr>
        <w:t>.</w:t>
      </w:r>
    </w:p>
    <w:p w14:paraId="5E9BEED6" w14:textId="44A486B0" w:rsidR="008868A3" w:rsidRPr="002C7DAF" w:rsidRDefault="008868A3" w:rsidP="00C07F87">
      <w:pPr>
        <w:pStyle w:val="afb"/>
        <w:spacing w:before="120"/>
        <w:ind w:firstLine="0"/>
        <w:rPr>
          <w:rFonts w:cs="Arial"/>
          <w:color w:val="000000"/>
          <w:szCs w:val="21"/>
        </w:rPr>
      </w:pPr>
      <w:r w:rsidRPr="002C7DAF">
        <w:rPr>
          <w:rFonts w:cs="Arial"/>
          <w:color w:val="000000"/>
          <w:szCs w:val="21"/>
        </w:rPr>
        <w:t>В 2019 г. в секторе высшего образования были заняты 74.2 тыс. чел., или 10.9% общей численности персонала</w:t>
      </w:r>
      <w:r w:rsidRPr="002C7DAF">
        <w:rPr>
          <w:rFonts w:ascii=", занятого ИР,,." w:hAnsi=", занятого ИР,,." w:cs="Arial"/>
          <w:color w:val="000000"/>
          <w:szCs w:val="21"/>
        </w:rPr>
        <w:t xml:space="preserve">, </w:t>
      </w:r>
      <w:r w:rsidRPr="002C7DAF">
        <w:rPr>
          <w:rFonts w:cs="Arial"/>
          <w:color w:val="000000"/>
          <w:szCs w:val="21"/>
        </w:rPr>
        <w:t>занятого ИР. По величине этого показателя в эквиваленте полной занятости Россия (116.7 тыс. человеко-лет) занимает 9-е место</w:t>
      </w:r>
      <w:r w:rsidRPr="002C7DAF">
        <w:rPr>
          <w:rStyle w:val="a7"/>
          <w:rFonts w:cs="Arial"/>
          <w:color w:val="000000"/>
          <w:szCs w:val="21"/>
        </w:rPr>
        <w:footnoteReference w:id="3"/>
      </w:r>
      <w:r w:rsidRPr="002C7DAF">
        <w:rPr>
          <w:rFonts w:cs="Arial"/>
          <w:color w:val="000000"/>
          <w:szCs w:val="21"/>
        </w:rPr>
        <w:t>, уступая Китаю (565.5), Бразилии (237.6), Японии (211.6), Великобритании (191.8), Германии (151.2), Индии (124.7) и Франции (119.</w:t>
      </w:r>
      <w:r w:rsidR="00DF6110" w:rsidRPr="002C7DAF">
        <w:rPr>
          <w:rFonts w:cs="Arial"/>
          <w:color w:val="000000"/>
          <w:szCs w:val="21"/>
        </w:rPr>
        <w:t>9</w:t>
      </w:r>
      <w:r w:rsidR="00DF6110">
        <w:rPr>
          <w:rFonts w:cs="Arial"/>
          <w:color w:val="000000"/>
          <w:szCs w:val="21"/>
        </w:rPr>
        <w:t> </w:t>
      </w:r>
      <w:r w:rsidRPr="002C7DAF">
        <w:rPr>
          <w:rFonts w:cs="Arial"/>
          <w:color w:val="000000"/>
          <w:szCs w:val="21"/>
        </w:rPr>
        <w:t xml:space="preserve">тыс. человеко-лет). Эти же государства опережают Россию и по численности исследователей в </w:t>
      </w:r>
      <w:r w:rsidR="00DF50EF" w:rsidRPr="002C7DAF">
        <w:rPr>
          <w:rFonts w:cs="Arial"/>
          <w:color w:val="000000"/>
          <w:szCs w:val="21"/>
        </w:rPr>
        <w:t xml:space="preserve">данном </w:t>
      </w:r>
      <w:r w:rsidRPr="002C7DAF">
        <w:rPr>
          <w:rFonts w:cs="Arial"/>
          <w:color w:val="000000"/>
          <w:szCs w:val="21"/>
        </w:rPr>
        <w:t>секторе.</w:t>
      </w:r>
    </w:p>
    <w:p w14:paraId="68591A58" w14:textId="695E36B6" w:rsidR="00C07F87" w:rsidRDefault="00CB070C" w:rsidP="00C07F87">
      <w:pPr>
        <w:pStyle w:val="afb"/>
        <w:spacing w:before="60"/>
        <w:ind w:firstLine="0"/>
        <w:rPr>
          <w:rFonts w:cs="Arial"/>
          <w:color w:val="000000"/>
          <w:szCs w:val="21"/>
        </w:rPr>
      </w:pPr>
      <w:r w:rsidRPr="002C7DAF">
        <w:rPr>
          <w:rFonts w:cs="Arial"/>
          <w:color w:val="000000"/>
          <w:szCs w:val="21"/>
        </w:rPr>
        <w:t>В</w:t>
      </w:r>
      <w:r w:rsidR="00AB64C8" w:rsidRPr="002C7DAF">
        <w:rPr>
          <w:rFonts w:cs="Arial"/>
          <w:color w:val="000000"/>
          <w:szCs w:val="21"/>
        </w:rPr>
        <w:t xml:space="preserve">узовская наука </w:t>
      </w:r>
      <w:r w:rsidR="00732585">
        <w:rPr>
          <w:rFonts w:cs="Arial"/>
          <w:color w:val="000000"/>
          <w:szCs w:val="21"/>
        </w:rPr>
        <w:t xml:space="preserve">в России </w:t>
      </w:r>
      <w:r w:rsidR="00AB64C8" w:rsidRPr="002C7DAF">
        <w:rPr>
          <w:rFonts w:cs="Arial"/>
          <w:color w:val="000000"/>
          <w:szCs w:val="21"/>
        </w:rPr>
        <w:t xml:space="preserve">уверенно наращивает свой кадровый потенциал: </w:t>
      </w:r>
      <w:r w:rsidR="00DF50EF" w:rsidRPr="002C7DAF">
        <w:rPr>
          <w:rFonts w:cs="Arial"/>
          <w:color w:val="000000"/>
          <w:szCs w:val="21"/>
        </w:rPr>
        <w:t xml:space="preserve">здесь </w:t>
      </w:r>
      <w:r w:rsidRPr="002C7DAF">
        <w:rPr>
          <w:rFonts w:cs="Arial"/>
          <w:color w:val="000000"/>
          <w:szCs w:val="21"/>
        </w:rPr>
        <w:t>наблюда</w:t>
      </w:r>
      <w:r w:rsidR="00AB64C8" w:rsidRPr="002C7DAF">
        <w:rPr>
          <w:rFonts w:cs="Arial"/>
          <w:color w:val="000000"/>
          <w:szCs w:val="21"/>
        </w:rPr>
        <w:t>ет</w:t>
      </w:r>
      <w:r w:rsidRPr="002C7DAF">
        <w:rPr>
          <w:rFonts w:cs="Arial"/>
          <w:color w:val="000000"/>
          <w:szCs w:val="21"/>
        </w:rPr>
        <w:t xml:space="preserve">ся </w:t>
      </w:r>
      <w:r w:rsidR="00DF6110" w:rsidRPr="002C7DAF">
        <w:rPr>
          <w:rFonts w:cs="Arial"/>
          <w:color w:val="000000"/>
          <w:szCs w:val="21"/>
        </w:rPr>
        <w:t>не</w:t>
      </w:r>
      <w:r w:rsidR="00DF6110">
        <w:rPr>
          <w:rFonts w:cs="Arial"/>
          <w:color w:val="000000"/>
          <w:szCs w:val="21"/>
        </w:rPr>
        <w:t> </w:t>
      </w:r>
      <w:r w:rsidR="00D443C9" w:rsidRPr="002C7DAF">
        <w:rPr>
          <w:rFonts w:cs="Arial"/>
          <w:color w:val="000000"/>
          <w:szCs w:val="21"/>
        </w:rPr>
        <w:t xml:space="preserve">только </w:t>
      </w:r>
      <w:r w:rsidR="00857BC5" w:rsidRPr="002C7DAF">
        <w:rPr>
          <w:rFonts w:cs="Arial"/>
          <w:color w:val="000000"/>
          <w:szCs w:val="21"/>
        </w:rPr>
        <w:t>рост</w:t>
      </w:r>
      <w:r w:rsidR="00D443C9" w:rsidRPr="002C7DAF">
        <w:rPr>
          <w:rFonts w:cs="Arial"/>
          <w:color w:val="000000"/>
          <w:szCs w:val="21"/>
        </w:rPr>
        <w:t xml:space="preserve"> численности </w:t>
      </w:r>
      <w:r w:rsidRPr="002C7DAF">
        <w:rPr>
          <w:rFonts w:cs="Arial"/>
          <w:color w:val="000000"/>
          <w:szCs w:val="21"/>
        </w:rPr>
        <w:t>всех</w:t>
      </w:r>
      <w:r w:rsidR="00D443C9" w:rsidRPr="002C7DAF">
        <w:rPr>
          <w:rFonts w:cs="Arial"/>
          <w:color w:val="000000"/>
          <w:szCs w:val="21"/>
        </w:rPr>
        <w:t xml:space="preserve"> </w:t>
      </w:r>
      <w:r w:rsidRPr="002C7DAF">
        <w:rPr>
          <w:rFonts w:cs="Arial"/>
          <w:color w:val="000000"/>
          <w:szCs w:val="21"/>
        </w:rPr>
        <w:t xml:space="preserve">категорий </w:t>
      </w:r>
      <w:r w:rsidR="00D443C9" w:rsidRPr="002C7DAF">
        <w:rPr>
          <w:rFonts w:cs="Arial"/>
          <w:color w:val="000000"/>
          <w:szCs w:val="21"/>
        </w:rPr>
        <w:t xml:space="preserve">персонала, но и повышение уровня </w:t>
      </w:r>
      <w:r w:rsidRPr="002C7DAF">
        <w:rPr>
          <w:rFonts w:cs="Arial"/>
          <w:color w:val="000000"/>
          <w:szCs w:val="21"/>
        </w:rPr>
        <w:t xml:space="preserve">их </w:t>
      </w:r>
      <w:r w:rsidR="00D443C9" w:rsidRPr="002C7DAF">
        <w:rPr>
          <w:rFonts w:cs="Arial"/>
          <w:color w:val="000000"/>
          <w:szCs w:val="21"/>
        </w:rPr>
        <w:t>о</w:t>
      </w:r>
      <w:r w:rsidR="00F4443A" w:rsidRPr="002C7DAF">
        <w:rPr>
          <w:rFonts w:cs="Arial"/>
          <w:color w:val="000000"/>
          <w:szCs w:val="21"/>
        </w:rPr>
        <w:t xml:space="preserve">бразования </w:t>
      </w:r>
      <w:r w:rsidR="00DF6110" w:rsidRPr="002C7DAF">
        <w:rPr>
          <w:rFonts w:cs="Arial"/>
          <w:color w:val="000000"/>
          <w:szCs w:val="21"/>
        </w:rPr>
        <w:t>и</w:t>
      </w:r>
      <w:r w:rsidR="00DF6110">
        <w:rPr>
          <w:rFonts w:cs="Arial"/>
          <w:color w:val="000000"/>
          <w:szCs w:val="21"/>
        </w:rPr>
        <w:t> </w:t>
      </w:r>
      <w:r w:rsidR="00F4443A" w:rsidRPr="002C7DAF">
        <w:rPr>
          <w:rFonts w:cs="Arial"/>
          <w:color w:val="000000"/>
          <w:szCs w:val="21"/>
        </w:rPr>
        <w:t>квалификации</w:t>
      </w:r>
      <w:r w:rsidR="007A57D7" w:rsidRPr="002C7DAF">
        <w:rPr>
          <w:rFonts w:cs="Arial"/>
          <w:color w:val="000000"/>
          <w:szCs w:val="21"/>
        </w:rPr>
        <w:t xml:space="preserve"> (табл.</w:t>
      </w:r>
      <w:r w:rsidR="004E4DA3" w:rsidRPr="002C7DAF">
        <w:rPr>
          <w:rFonts w:cs="Arial"/>
          <w:color w:val="000000"/>
          <w:szCs w:val="21"/>
        </w:rPr>
        <w:t> </w:t>
      </w:r>
      <w:r w:rsidR="007A57D7" w:rsidRPr="002C7DAF">
        <w:rPr>
          <w:rFonts w:cs="Arial"/>
          <w:color w:val="000000"/>
          <w:szCs w:val="21"/>
        </w:rPr>
        <w:t>1)</w:t>
      </w:r>
      <w:r w:rsidR="00F4443A" w:rsidRPr="002C7DAF">
        <w:rPr>
          <w:rFonts w:cs="Arial"/>
          <w:color w:val="000000"/>
          <w:szCs w:val="21"/>
        </w:rPr>
        <w:t xml:space="preserve">. </w:t>
      </w:r>
    </w:p>
    <w:p w14:paraId="1F266ABA" w14:textId="2775AC20" w:rsidR="0093127E" w:rsidRDefault="00AB64C8" w:rsidP="00C07F87">
      <w:pPr>
        <w:pStyle w:val="afb"/>
        <w:spacing w:before="60" w:after="120"/>
        <w:ind w:firstLine="0"/>
        <w:rPr>
          <w:rFonts w:cs="Arial"/>
          <w:color w:val="000000"/>
          <w:szCs w:val="21"/>
        </w:rPr>
      </w:pPr>
      <w:r w:rsidRPr="002C7DAF">
        <w:rPr>
          <w:rFonts w:cs="Arial"/>
          <w:color w:val="000000"/>
          <w:szCs w:val="21"/>
        </w:rPr>
        <w:t>Так, положительная динамика доли работников с высшим образованием зафиксирована</w:t>
      </w:r>
      <w:r w:rsidR="0007798B">
        <w:rPr>
          <w:rFonts w:cs="Arial"/>
          <w:color w:val="000000"/>
          <w:szCs w:val="21"/>
        </w:rPr>
        <w:t>,</w:t>
      </w:r>
      <w:r w:rsidRPr="002C7DAF">
        <w:rPr>
          <w:rFonts w:cs="Arial"/>
          <w:color w:val="000000"/>
          <w:szCs w:val="21"/>
        </w:rPr>
        <w:t xml:space="preserve"> в том числе</w:t>
      </w:r>
      <w:r w:rsidR="0007798B">
        <w:rPr>
          <w:rFonts w:cs="Arial"/>
          <w:color w:val="000000"/>
          <w:szCs w:val="21"/>
        </w:rPr>
        <w:t>,</w:t>
      </w:r>
      <w:r w:rsidRPr="002C7DAF">
        <w:rPr>
          <w:rFonts w:cs="Arial"/>
          <w:color w:val="000000"/>
          <w:szCs w:val="21"/>
        </w:rPr>
        <w:t xml:space="preserve"> среди техников, вспомогательного и прочего персонала. </w:t>
      </w:r>
      <w:r w:rsidR="00D52EE8" w:rsidRPr="002C7DAF">
        <w:rPr>
          <w:rFonts w:cs="Arial"/>
          <w:color w:val="000000"/>
          <w:szCs w:val="21"/>
        </w:rPr>
        <w:t>Увеличился и удельный вес</w:t>
      </w:r>
      <w:r w:rsidR="00B539FE" w:rsidRPr="002C7DAF">
        <w:rPr>
          <w:rFonts w:cs="Arial"/>
          <w:color w:val="000000"/>
          <w:szCs w:val="21"/>
        </w:rPr>
        <w:t xml:space="preserve"> исследователей</w:t>
      </w:r>
      <w:r w:rsidR="00D52EE8" w:rsidRPr="002C7DAF">
        <w:rPr>
          <w:rFonts w:cs="Arial"/>
          <w:color w:val="000000"/>
          <w:szCs w:val="21"/>
        </w:rPr>
        <w:t>, имеющих ученую степень</w:t>
      </w:r>
      <w:r w:rsidR="00DF50EF" w:rsidRPr="002C7DAF">
        <w:rPr>
          <w:rFonts w:cs="Arial"/>
          <w:color w:val="000000"/>
          <w:szCs w:val="21"/>
        </w:rPr>
        <w:t>,</w:t>
      </w:r>
      <w:r w:rsidR="00B539FE" w:rsidRPr="002C7DAF">
        <w:rPr>
          <w:rFonts w:cs="Arial"/>
          <w:color w:val="000000"/>
          <w:szCs w:val="21"/>
        </w:rPr>
        <w:t xml:space="preserve"> </w:t>
      </w:r>
      <w:r w:rsidR="00C723A5" w:rsidRPr="002C7DAF">
        <w:rPr>
          <w:rFonts w:cs="Arial"/>
          <w:color w:val="000000"/>
          <w:szCs w:val="21"/>
        </w:rPr>
        <w:t xml:space="preserve">– </w:t>
      </w:r>
      <w:r w:rsidR="00D52EE8" w:rsidRPr="002C7DAF">
        <w:rPr>
          <w:rFonts w:cs="Arial"/>
          <w:color w:val="000000"/>
          <w:szCs w:val="21"/>
        </w:rPr>
        <w:t>на 6.1 процентных пункт</w:t>
      </w:r>
      <w:r w:rsidR="004E4DA3" w:rsidRPr="002C7DAF">
        <w:rPr>
          <w:rFonts w:cs="Arial"/>
          <w:color w:val="000000"/>
          <w:szCs w:val="21"/>
        </w:rPr>
        <w:t>а</w:t>
      </w:r>
      <w:r w:rsidR="00C723A5" w:rsidRPr="002C7DAF">
        <w:rPr>
          <w:rFonts w:cs="Arial"/>
          <w:color w:val="000000"/>
          <w:szCs w:val="21"/>
        </w:rPr>
        <w:t>.</w:t>
      </w:r>
    </w:p>
    <w:p w14:paraId="1FD91306" w14:textId="77777777" w:rsidR="0020242B" w:rsidRPr="002C7DAF" w:rsidRDefault="00D443C9" w:rsidP="001C78A9">
      <w:pPr>
        <w:pStyle w:val="Default"/>
        <w:keepNext/>
        <w:spacing w:after="120"/>
        <w:ind w:left="1418" w:hanging="1418"/>
        <w:rPr>
          <w:rFonts w:cs="Times New Roman"/>
          <w:b/>
          <w:color w:val="595959" w:themeColor="text1" w:themeTint="A6"/>
          <w:sz w:val="22"/>
          <w:szCs w:val="22"/>
        </w:rPr>
      </w:pPr>
      <w:r w:rsidRPr="002C7DAF">
        <w:rPr>
          <w:b/>
          <w:bCs/>
          <w:color w:val="00407D"/>
          <w:sz w:val="22"/>
          <w:szCs w:val="22"/>
        </w:rPr>
        <w:t>Таблица 1.</w:t>
      </w:r>
      <w:r w:rsidR="00531920" w:rsidRPr="002C7DAF">
        <w:rPr>
          <w:rFonts w:cs="Times New Roman"/>
          <w:b/>
          <w:color w:val="595959" w:themeColor="text1" w:themeTint="A6"/>
          <w:sz w:val="22"/>
          <w:szCs w:val="22"/>
        </w:rPr>
        <w:tab/>
      </w:r>
      <w:r w:rsidR="00DC4CF1" w:rsidRPr="002C7DAF">
        <w:rPr>
          <w:rFonts w:cs="Times New Roman"/>
          <w:b/>
          <w:color w:val="595959" w:themeColor="text1" w:themeTint="A6"/>
          <w:sz w:val="22"/>
          <w:szCs w:val="22"/>
        </w:rPr>
        <w:t>П</w:t>
      </w:r>
      <w:r w:rsidRPr="002C7DAF">
        <w:rPr>
          <w:rFonts w:cs="Times New Roman"/>
          <w:b/>
          <w:color w:val="595959" w:themeColor="text1" w:themeTint="A6"/>
          <w:sz w:val="22"/>
          <w:szCs w:val="22"/>
        </w:rPr>
        <w:t>ерсонал, занят</w:t>
      </w:r>
      <w:r w:rsidR="005B647B" w:rsidRPr="002C7DAF">
        <w:rPr>
          <w:rFonts w:cs="Times New Roman"/>
          <w:b/>
          <w:color w:val="595959" w:themeColor="text1" w:themeTint="A6"/>
          <w:sz w:val="22"/>
          <w:szCs w:val="22"/>
        </w:rPr>
        <w:t>ый</w:t>
      </w:r>
      <w:r w:rsidRPr="002C7DAF">
        <w:rPr>
          <w:rFonts w:cs="Times New Roman"/>
          <w:b/>
          <w:color w:val="595959" w:themeColor="text1" w:themeTint="A6"/>
          <w:sz w:val="22"/>
          <w:szCs w:val="22"/>
        </w:rPr>
        <w:t xml:space="preserve"> исследованиями и разработками в секторе высшего образования, по категориям</w:t>
      </w:r>
    </w:p>
    <w:tbl>
      <w:tblPr>
        <w:tblW w:w="9101" w:type="dxa"/>
        <w:tblInd w:w="108" w:type="dxa"/>
        <w:tblBorders>
          <w:top w:val="single" w:sz="4" w:space="0" w:color="31849B" w:themeColor="accent5" w:themeShade="BF"/>
          <w:left w:val="single" w:sz="4" w:space="0" w:color="31849B" w:themeColor="accent5" w:themeShade="BF"/>
          <w:bottom w:val="single" w:sz="4" w:space="0" w:color="31849B" w:themeColor="accent5" w:themeShade="BF"/>
          <w:right w:val="single" w:sz="4" w:space="0" w:color="31849B" w:themeColor="accent5" w:themeShade="BF"/>
          <w:insideH w:val="single" w:sz="4" w:space="0" w:color="31849B" w:themeColor="accent5" w:themeShade="BF"/>
          <w:insideV w:val="single" w:sz="4" w:space="0" w:color="31849B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1724"/>
        <w:gridCol w:w="857"/>
        <w:gridCol w:w="850"/>
        <w:gridCol w:w="717"/>
        <w:gridCol w:w="717"/>
        <w:gridCol w:w="717"/>
        <w:gridCol w:w="717"/>
        <w:gridCol w:w="676"/>
        <w:gridCol w:w="709"/>
        <w:gridCol w:w="708"/>
        <w:gridCol w:w="709"/>
      </w:tblGrid>
      <w:tr w:rsidR="00374731" w:rsidRPr="002C7DAF" w14:paraId="7C2832A3" w14:textId="77777777" w:rsidTr="000E3BC4">
        <w:trPr>
          <w:trHeight w:val="440"/>
        </w:trPr>
        <w:tc>
          <w:tcPr>
            <w:tcW w:w="1724" w:type="dxa"/>
            <w:vMerge w:val="restart"/>
            <w:shd w:val="clear" w:color="auto" w:fill="auto"/>
            <w:vAlign w:val="center"/>
            <w:hideMark/>
          </w:tcPr>
          <w:p w14:paraId="65BBA285" w14:textId="77777777" w:rsidR="007F0E83" w:rsidRPr="002C7DAF" w:rsidRDefault="007F0E83" w:rsidP="002C7DA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2C7DA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07" w:type="dxa"/>
            <w:gridSpan w:val="2"/>
            <w:vMerge w:val="restart"/>
            <w:shd w:val="clear" w:color="auto" w:fill="auto"/>
            <w:hideMark/>
          </w:tcPr>
          <w:p w14:paraId="6A56C43F" w14:textId="77777777" w:rsidR="007F0E83" w:rsidRPr="00E8659B" w:rsidRDefault="007F0E83" w:rsidP="002C7DA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0011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Численность</w:t>
            </w:r>
            <w:r w:rsidR="000F01E8" w:rsidRPr="0000011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персонала,</w:t>
            </w:r>
            <w:r w:rsidR="000F01E8" w:rsidRPr="00E8659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занятого ИР</w:t>
            </w:r>
            <w:r w:rsidRPr="00E8659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, </w:t>
            </w:r>
            <w:r w:rsidRPr="0037473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человек</w:t>
            </w:r>
          </w:p>
        </w:tc>
        <w:tc>
          <w:tcPr>
            <w:tcW w:w="2868" w:type="dxa"/>
            <w:gridSpan w:val="4"/>
            <w:shd w:val="clear" w:color="auto" w:fill="auto"/>
            <w:hideMark/>
          </w:tcPr>
          <w:p w14:paraId="3C5DD8EE" w14:textId="77777777" w:rsidR="00D73BE8" w:rsidRDefault="00D73BE8" w:rsidP="002C7DAF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14:paraId="1DB38F5D" w14:textId="05DB831F" w:rsidR="007F0E83" w:rsidRPr="00D73BE8" w:rsidRDefault="00D73BE8" w:rsidP="002C7DAF">
            <w:pPr>
              <w:spacing w:after="0"/>
              <w:jc w:val="center"/>
              <w:rPr>
                <w:rFonts w:ascii="Arial" w:eastAsia="Times New Roman" w:hAnsi="Arial" w:cs="Arial"/>
                <w:color w:val="215868" w:themeColor="accent5" w:themeShade="8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</w:t>
            </w:r>
            <w:r w:rsidR="007F0E83" w:rsidRPr="00D73B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 них имеющих</w:t>
            </w:r>
          </w:p>
        </w:tc>
        <w:tc>
          <w:tcPr>
            <w:tcW w:w="2802" w:type="dxa"/>
            <w:gridSpan w:val="4"/>
            <w:shd w:val="clear" w:color="auto" w:fill="auto"/>
            <w:hideMark/>
          </w:tcPr>
          <w:p w14:paraId="0C8F9A89" w14:textId="1EE4FBC7" w:rsidR="007F0E83" w:rsidRPr="00E8659B" w:rsidRDefault="007F0E83" w:rsidP="002C7DA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0011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Удельный вес</w:t>
            </w:r>
            <w:r w:rsidRPr="00E8659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в численности персонала </w:t>
            </w:r>
            <w:r w:rsidR="00EE23B5" w:rsidRPr="00E8659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лиц, имеющих</w:t>
            </w:r>
            <w:r w:rsidRPr="00E8659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 %</w:t>
            </w:r>
          </w:p>
        </w:tc>
      </w:tr>
      <w:tr w:rsidR="00EE23B5" w:rsidRPr="002C7DAF" w14:paraId="59801D54" w14:textId="77777777" w:rsidTr="000E3BC4">
        <w:trPr>
          <w:trHeight w:val="492"/>
        </w:trPr>
        <w:tc>
          <w:tcPr>
            <w:tcW w:w="1724" w:type="dxa"/>
            <w:vMerge/>
            <w:shd w:val="clear" w:color="auto" w:fill="auto"/>
            <w:vAlign w:val="center"/>
            <w:hideMark/>
          </w:tcPr>
          <w:p w14:paraId="2D2B9240" w14:textId="77777777" w:rsidR="007F0E83" w:rsidRPr="002C7DAF" w:rsidRDefault="007F0E83" w:rsidP="002C7DA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7" w:type="dxa"/>
            <w:gridSpan w:val="2"/>
            <w:vMerge/>
            <w:shd w:val="clear" w:color="auto" w:fill="auto"/>
            <w:vAlign w:val="center"/>
            <w:hideMark/>
          </w:tcPr>
          <w:p w14:paraId="7B965E9D" w14:textId="77777777" w:rsidR="007F0E83" w:rsidRPr="00E8659B" w:rsidRDefault="007F0E83" w:rsidP="002C7DA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34" w:type="dxa"/>
            <w:gridSpan w:val="2"/>
            <w:shd w:val="clear" w:color="auto" w:fill="auto"/>
            <w:hideMark/>
          </w:tcPr>
          <w:p w14:paraId="52B8A42C" w14:textId="77777777" w:rsidR="007F0E83" w:rsidRPr="00374731" w:rsidRDefault="007F0E83" w:rsidP="002C7DAF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47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высшее образование</w:t>
            </w:r>
          </w:p>
        </w:tc>
        <w:tc>
          <w:tcPr>
            <w:tcW w:w="1434" w:type="dxa"/>
            <w:gridSpan w:val="2"/>
            <w:shd w:val="clear" w:color="auto" w:fill="auto"/>
            <w:hideMark/>
          </w:tcPr>
          <w:p w14:paraId="107EFEA2" w14:textId="77777777" w:rsidR="007F0E83" w:rsidRPr="00374731" w:rsidRDefault="007F0E83" w:rsidP="002C7DAF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47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ученую степень</w:t>
            </w:r>
          </w:p>
        </w:tc>
        <w:tc>
          <w:tcPr>
            <w:tcW w:w="1385" w:type="dxa"/>
            <w:gridSpan w:val="2"/>
            <w:shd w:val="clear" w:color="auto" w:fill="auto"/>
            <w:hideMark/>
          </w:tcPr>
          <w:p w14:paraId="72FB4DBD" w14:textId="49B864D5" w:rsidR="007F0E83" w:rsidRPr="00E8659B" w:rsidRDefault="007F0E83" w:rsidP="002C7DA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8659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высшее образование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14:paraId="43976C08" w14:textId="77777777" w:rsidR="00EE23B5" w:rsidRDefault="007F0E83" w:rsidP="002C7DA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8659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ученую </w:t>
            </w:r>
          </w:p>
          <w:p w14:paraId="2DE2310A" w14:textId="3EF7CD9A" w:rsidR="007F0E83" w:rsidRPr="00E8659B" w:rsidRDefault="007F0E83" w:rsidP="002C7DA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E8659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степень</w:t>
            </w:r>
          </w:p>
        </w:tc>
      </w:tr>
      <w:tr w:rsidR="00EE23B5" w:rsidRPr="002C7DAF" w14:paraId="0C7054EC" w14:textId="77777777" w:rsidTr="000E3BC4">
        <w:trPr>
          <w:trHeight w:val="399"/>
        </w:trPr>
        <w:tc>
          <w:tcPr>
            <w:tcW w:w="1724" w:type="dxa"/>
            <w:vMerge/>
            <w:shd w:val="clear" w:color="auto" w:fill="auto"/>
            <w:vAlign w:val="center"/>
            <w:hideMark/>
          </w:tcPr>
          <w:p w14:paraId="22F21169" w14:textId="77777777" w:rsidR="007F0E83" w:rsidRPr="002C7DAF" w:rsidRDefault="007F0E83" w:rsidP="002C7DA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7" w:type="dxa"/>
            <w:shd w:val="clear" w:color="auto" w:fill="auto"/>
            <w:noWrap/>
            <w:vAlign w:val="center"/>
            <w:hideMark/>
          </w:tcPr>
          <w:p w14:paraId="3B92A038" w14:textId="77777777" w:rsidR="007F0E83" w:rsidRPr="00000110" w:rsidRDefault="007F0E83" w:rsidP="00000110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0011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2010</w:t>
            </w:r>
          </w:p>
        </w:tc>
        <w:tc>
          <w:tcPr>
            <w:tcW w:w="850" w:type="dxa"/>
            <w:shd w:val="clear" w:color="auto" w:fill="B6DDE8" w:themeFill="accent5" w:themeFillTint="66"/>
            <w:noWrap/>
            <w:vAlign w:val="center"/>
            <w:hideMark/>
          </w:tcPr>
          <w:p w14:paraId="03194B3B" w14:textId="77777777" w:rsidR="007F0E83" w:rsidRPr="00000110" w:rsidRDefault="007F0E83" w:rsidP="002C7DA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0011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7C67C376" w14:textId="77777777" w:rsidR="007F0E83" w:rsidRPr="00D73BE8" w:rsidRDefault="007F0E83" w:rsidP="002C7DAF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3B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2010</w:t>
            </w:r>
          </w:p>
        </w:tc>
        <w:tc>
          <w:tcPr>
            <w:tcW w:w="717" w:type="dxa"/>
            <w:shd w:val="clear" w:color="auto" w:fill="B6DDE8" w:themeFill="accent5" w:themeFillTint="66"/>
            <w:noWrap/>
            <w:vAlign w:val="center"/>
            <w:hideMark/>
          </w:tcPr>
          <w:p w14:paraId="33C28C71" w14:textId="77777777" w:rsidR="007F0E83" w:rsidRPr="00D73BE8" w:rsidRDefault="007F0E83" w:rsidP="002C7DAF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3B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717" w:type="dxa"/>
            <w:shd w:val="clear" w:color="auto" w:fill="auto"/>
            <w:noWrap/>
            <w:vAlign w:val="center"/>
            <w:hideMark/>
          </w:tcPr>
          <w:p w14:paraId="49929E4C" w14:textId="77777777" w:rsidR="007F0E83" w:rsidRPr="00D73BE8" w:rsidRDefault="007F0E83" w:rsidP="002C7DAF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3B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2010</w:t>
            </w:r>
          </w:p>
        </w:tc>
        <w:tc>
          <w:tcPr>
            <w:tcW w:w="717" w:type="dxa"/>
            <w:shd w:val="clear" w:color="auto" w:fill="B6DDE8" w:themeFill="accent5" w:themeFillTint="66"/>
            <w:noWrap/>
            <w:vAlign w:val="center"/>
            <w:hideMark/>
          </w:tcPr>
          <w:p w14:paraId="18CF9BE2" w14:textId="77777777" w:rsidR="007F0E83" w:rsidRPr="00D73BE8" w:rsidRDefault="007F0E83" w:rsidP="002C7DAF">
            <w:pPr>
              <w:spacing w:after="0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3B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676" w:type="dxa"/>
            <w:shd w:val="clear" w:color="auto" w:fill="auto"/>
            <w:noWrap/>
            <w:vAlign w:val="center"/>
            <w:hideMark/>
          </w:tcPr>
          <w:p w14:paraId="6F9BF182" w14:textId="77777777" w:rsidR="007F0E83" w:rsidRPr="00000110" w:rsidRDefault="007F0E83" w:rsidP="002C7DA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0011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2010</w:t>
            </w:r>
          </w:p>
        </w:tc>
        <w:tc>
          <w:tcPr>
            <w:tcW w:w="709" w:type="dxa"/>
            <w:shd w:val="clear" w:color="auto" w:fill="B6DDE8" w:themeFill="accent5" w:themeFillTint="66"/>
            <w:noWrap/>
            <w:vAlign w:val="center"/>
            <w:hideMark/>
          </w:tcPr>
          <w:p w14:paraId="4C8D0236" w14:textId="77777777" w:rsidR="007F0E83" w:rsidRPr="00000110" w:rsidRDefault="007F0E83" w:rsidP="002C7DA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0011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89AA05E" w14:textId="77777777" w:rsidR="007F0E83" w:rsidRPr="00000110" w:rsidRDefault="007F0E83" w:rsidP="002C7DA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0011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2010</w:t>
            </w:r>
          </w:p>
        </w:tc>
        <w:tc>
          <w:tcPr>
            <w:tcW w:w="709" w:type="dxa"/>
            <w:shd w:val="clear" w:color="auto" w:fill="B6DDE8" w:themeFill="accent5" w:themeFillTint="66"/>
            <w:noWrap/>
            <w:vAlign w:val="center"/>
            <w:hideMark/>
          </w:tcPr>
          <w:p w14:paraId="3F070C51" w14:textId="77777777" w:rsidR="007F0E83" w:rsidRPr="00000110" w:rsidRDefault="007F0E83" w:rsidP="002C7DAF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000110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2019</w:t>
            </w:r>
          </w:p>
        </w:tc>
      </w:tr>
      <w:tr w:rsidR="0081080A" w:rsidRPr="002C7DAF" w14:paraId="78B04E95" w14:textId="77777777" w:rsidTr="000E3BC4">
        <w:trPr>
          <w:trHeight w:val="419"/>
        </w:trPr>
        <w:tc>
          <w:tcPr>
            <w:tcW w:w="1724" w:type="dxa"/>
            <w:shd w:val="clear" w:color="auto" w:fill="auto"/>
            <w:vAlign w:val="center"/>
            <w:hideMark/>
          </w:tcPr>
          <w:p w14:paraId="4C769EE0" w14:textId="77777777" w:rsidR="007F0E83" w:rsidRPr="002C7DAF" w:rsidRDefault="007F0E83" w:rsidP="00E8659B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7DA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857" w:type="dxa"/>
            <w:shd w:val="clear" w:color="auto" w:fill="auto"/>
            <w:vAlign w:val="bottom"/>
            <w:hideMark/>
          </w:tcPr>
          <w:p w14:paraId="7DB9D99A" w14:textId="71326A24" w:rsidR="007F0E83" w:rsidRPr="002C7DAF" w:rsidRDefault="007F0E83" w:rsidP="00000110">
            <w:pPr>
              <w:tabs>
                <w:tab w:val="left" w:pos="641"/>
              </w:tabs>
              <w:spacing w:after="0" w:line="36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7DA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53290</w:t>
            </w:r>
          </w:p>
        </w:tc>
        <w:tc>
          <w:tcPr>
            <w:tcW w:w="850" w:type="dxa"/>
            <w:shd w:val="clear" w:color="auto" w:fill="B6DDE8" w:themeFill="accent5" w:themeFillTint="66"/>
            <w:noWrap/>
            <w:vAlign w:val="bottom"/>
            <w:hideMark/>
          </w:tcPr>
          <w:p w14:paraId="5DDDEE2B" w14:textId="77777777" w:rsidR="007F0E83" w:rsidRPr="002C7DAF" w:rsidRDefault="007F0E83" w:rsidP="00E8659B">
            <w:pPr>
              <w:spacing w:after="0" w:line="36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7DA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74215</w:t>
            </w:r>
          </w:p>
        </w:tc>
        <w:tc>
          <w:tcPr>
            <w:tcW w:w="717" w:type="dxa"/>
            <w:shd w:val="clear" w:color="auto" w:fill="auto"/>
            <w:vAlign w:val="bottom"/>
            <w:hideMark/>
          </w:tcPr>
          <w:p w14:paraId="2606BFF7" w14:textId="77777777" w:rsidR="007F0E83" w:rsidRPr="00D73BE8" w:rsidRDefault="007F0E83" w:rsidP="00E8659B">
            <w:pPr>
              <w:spacing w:after="0" w:line="36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3B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46112</w:t>
            </w:r>
          </w:p>
        </w:tc>
        <w:tc>
          <w:tcPr>
            <w:tcW w:w="717" w:type="dxa"/>
            <w:shd w:val="clear" w:color="auto" w:fill="B6DDE8" w:themeFill="accent5" w:themeFillTint="66"/>
            <w:noWrap/>
            <w:vAlign w:val="bottom"/>
            <w:hideMark/>
          </w:tcPr>
          <w:p w14:paraId="6BFF2020" w14:textId="77777777" w:rsidR="007F0E83" w:rsidRPr="00D73BE8" w:rsidRDefault="007F0E83" w:rsidP="00E8659B">
            <w:pPr>
              <w:spacing w:after="0" w:line="36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3B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66024</w:t>
            </w:r>
          </w:p>
        </w:tc>
        <w:tc>
          <w:tcPr>
            <w:tcW w:w="717" w:type="dxa"/>
            <w:shd w:val="clear" w:color="auto" w:fill="auto"/>
            <w:vAlign w:val="bottom"/>
            <w:hideMark/>
          </w:tcPr>
          <w:p w14:paraId="35804AB6" w14:textId="77777777" w:rsidR="007F0E83" w:rsidRPr="00D73BE8" w:rsidRDefault="007F0E83" w:rsidP="00E8659B">
            <w:pPr>
              <w:spacing w:after="0" w:line="36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3B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20786</w:t>
            </w:r>
          </w:p>
        </w:tc>
        <w:tc>
          <w:tcPr>
            <w:tcW w:w="717" w:type="dxa"/>
            <w:shd w:val="clear" w:color="auto" w:fill="B6DDE8" w:themeFill="accent5" w:themeFillTint="66"/>
            <w:noWrap/>
            <w:vAlign w:val="bottom"/>
            <w:hideMark/>
          </w:tcPr>
          <w:p w14:paraId="15BEEEED" w14:textId="77777777" w:rsidR="007F0E83" w:rsidRPr="00D73BE8" w:rsidRDefault="007F0E83" w:rsidP="00E8659B">
            <w:pPr>
              <w:spacing w:after="0" w:line="36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3B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30096</w:t>
            </w:r>
          </w:p>
        </w:tc>
        <w:tc>
          <w:tcPr>
            <w:tcW w:w="676" w:type="dxa"/>
            <w:shd w:val="clear" w:color="auto" w:fill="auto"/>
            <w:noWrap/>
            <w:vAlign w:val="bottom"/>
            <w:hideMark/>
          </w:tcPr>
          <w:p w14:paraId="58E0C686" w14:textId="77777777" w:rsidR="007F0E83" w:rsidRPr="002C7DAF" w:rsidRDefault="007F0E83" w:rsidP="00E8659B">
            <w:pPr>
              <w:spacing w:after="0" w:line="36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7DA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86.5</w:t>
            </w:r>
          </w:p>
        </w:tc>
        <w:tc>
          <w:tcPr>
            <w:tcW w:w="709" w:type="dxa"/>
            <w:shd w:val="clear" w:color="auto" w:fill="B6DDE8" w:themeFill="accent5" w:themeFillTint="66"/>
            <w:noWrap/>
            <w:vAlign w:val="bottom"/>
            <w:hideMark/>
          </w:tcPr>
          <w:p w14:paraId="422CE702" w14:textId="77777777" w:rsidR="007F0E83" w:rsidRPr="002C7DAF" w:rsidRDefault="007F0E83" w:rsidP="00E8659B">
            <w:pPr>
              <w:spacing w:after="0" w:line="36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7DA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89.0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FA719E2" w14:textId="77777777" w:rsidR="007F0E83" w:rsidRPr="002C7DAF" w:rsidRDefault="007F0E83" w:rsidP="00E8659B">
            <w:pPr>
              <w:spacing w:after="0" w:line="36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7DA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39.0</w:t>
            </w:r>
          </w:p>
        </w:tc>
        <w:tc>
          <w:tcPr>
            <w:tcW w:w="709" w:type="dxa"/>
            <w:shd w:val="clear" w:color="auto" w:fill="B6DDE8" w:themeFill="accent5" w:themeFillTint="66"/>
            <w:noWrap/>
            <w:vAlign w:val="bottom"/>
            <w:hideMark/>
          </w:tcPr>
          <w:p w14:paraId="5898CAFE" w14:textId="77777777" w:rsidR="007F0E83" w:rsidRPr="002C7DAF" w:rsidRDefault="007F0E83" w:rsidP="00E8659B">
            <w:pPr>
              <w:spacing w:after="0" w:line="36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7DA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40.6</w:t>
            </w:r>
          </w:p>
        </w:tc>
      </w:tr>
      <w:tr w:rsidR="00EE23B5" w:rsidRPr="002C7DAF" w14:paraId="514F9A7D" w14:textId="77777777" w:rsidTr="000E3BC4">
        <w:trPr>
          <w:trHeight w:val="288"/>
        </w:trPr>
        <w:tc>
          <w:tcPr>
            <w:tcW w:w="1724" w:type="dxa"/>
            <w:shd w:val="clear" w:color="auto" w:fill="auto"/>
            <w:vAlign w:val="center"/>
            <w:hideMark/>
          </w:tcPr>
          <w:p w14:paraId="1EC3A1F1" w14:textId="77777777" w:rsidR="007F0E83" w:rsidRPr="002C7DAF" w:rsidRDefault="007F0E83" w:rsidP="00C07F87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7DA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Исследователи</w:t>
            </w:r>
          </w:p>
        </w:tc>
        <w:tc>
          <w:tcPr>
            <w:tcW w:w="857" w:type="dxa"/>
            <w:shd w:val="clear" w:color="auto" w:fill="auto"/>
            <w:vAlign w:val="bottom"/>
            <w:hideMark/>
          </w:tcPr>
          <w:p w14:paraId="52285F1C" w14:textId="77777777" w:rsidR="007F0E83" w:rsidRPr="002C7DAF" w:rsidRDefault="007F0E83" w:rsidP="00000110">
            <w:pPr>
              <w:tabs>
                <w:tab w:val="left" w:pos="641"/>
              </w:tabs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7DA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38640</w:t>
            </w:r>
          </w:p>
        </w:tc>
        <w:tc>
          <w:tcPr>
            <w:tcW w:w="850" w:type="dxa"/>
            <w:shd w:val="clear" w:color="auto" w:fill="B6DDE8" w:themeFill="accent5" w:themeFillTint="66"/>
            <w:noWrap/>
            <w:vAlign w:val="bottom"/>
            <w:hideMark/>
          </w:tcPr>
          <w:p w14:paraId="71D596BA" w14:textId="77777777" w:rsidR="007F0E83" w:rsidRPr="002C7DAF" w:rsidRDefault="007F0E83" w:rsidP="00C07F87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7DA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48429</w:t>
            </w:r>
          </w:p>
        </w:tc>
        <w:tc>
          <w:tcPr>
            <w:tcW w:w="717" w:type="dxa"/>
            <w:shd w:val="clear" w:color="auto" w:fill="auto"/>
            <w:vAlign w:val="bottom"/>
            <w:hideMark/>
          </w:tcPr>
          <w:p w14:paraId="2A044A71" w14:textId="77777777" w:rsidR="007F0E83" w:rsidRPr="00D73BE8" w:rsidRDefault="007F0E83" w:rsidP="00C07F87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3B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38640</w:t>
            </w:r>
          </w:p>
        </w:tc>
        <w:tc>
          <w:tcPr>
            <w:tcW w:w="717" w:type="dxa"/>
            <w:shd w:val="clear" w:color="auto" w:fill="B6DDE8" w:themeFill="accent5" w:themeFillTint="66"/>
            <w:noWrap/>
            <w:vAlign w:val="bottom"/>
            <w:hideMark/>
          </w:tcPr>
          <w:p w14:paraId="01A8A80C" w14:textId="77777777" w:rsidR="007F0E83" w:rsidRPr="00D73BE8" w:rsidRDefault="007F0E83" w:rsidP="00C07F87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3B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48429</w:t>
            </w:r>
          </w:p>
        </w:tc>
        <w:tc>
          <w:tcPr>
            <w:tcW w:w="717" w:type="dxa"/>
            <w:shd w:val="clear" w:color="auto" w:fill="auto"/>
            <w:vAlign w:val="bottom"/>
            <w:hideMark/>
          </w:tcPr>
          <w:p w14:paraId="3E43836A" w14:textId="77777777" w:rsidR="007F0E83" w:rsidRPr="00D73BE8" w:rsidRDefault="007F0E83" w:rsidP="00C07F87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3B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20423</w:t>
            </w:r>
          </w:p>
        </w:tc>
        <w:tc>
          <w:tcPr>
            <w:tcW w:w="717" w:type="dxa"/>
            <w:shd w:val="clear" w:color="auto" w:fill="B6DDE8" w:themeFill="accent5" w:themeFillTint="66"/>
            <w:noWrap/>
            <w:vAlign w:val="bottom"/>
            <w:hideMark/>
          </w:tcPr>
          <w:p w14:paraId="3F15560C" w14:textId="77777777" w:rsidR="007F0E83" w:rsidRPr="00D73BE8" w:rsidRDefault="007F0E83" w:rsidP="00C07F87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3B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28572</w:t>
            </w:r>
          </w:p>
        </w:tc>
        <w:tc>
          <w:tcPr>
            <w:tcW w:w="676" w:type="dxa"/>
            <w:shd w:val="clear" w:color="auto" w:fill="auto"/>
            <w:noWrap/>
            <w:vAlign w:val="bottom"/>
            <w:hideMark/>
          </w:tcPr>
          <w:p w14:paraId="3092D5D0" w14:textId="77777777" w:rsidR="007F0E83" w:rsidRPr="002C7DAF" w:rsidRDefault="007F0E83" w:rsidP="00C07F87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7DA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100.0</w:t>
            </w:r>
          </w:p>
        </w:tc>
        <w:tc>
          <w:tcPr>
            <w:tcW w:w="709" w:type="dxa"/>
            <w:shd w:val="clear" w:color="auto" w:fill="B6DDE8" w:themeFill="accent5" w:themeFillTint="66"/>
            <w:noWrap/>
            <w:vAlign w:val="bottom"/>
            <w:hideMark/>
          </w:tcPr>
          <w:p w14:paraId="0C216309" w14:textId="77777777" w:rsidR="007F0E83" w:rsidRPr="002C7DAF" w:rsidRDefault="007F0E83" w:rsidP="00C07F87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7DA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100.0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7E0F4E8" w14:textId="77777777" w:rsidR="007F0E83" w:rsidRPr="002C7DAF" w:rsidRDefault="007F0E83" w:rsidP="00C07F87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7DA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52.9</w:t>
            </w:r>
          </w:p>
        </w:tc>
        <w:tc>
          <w:tcPr>
            <w:tcW w:w="709" w:type="dxa"/>
            <w:shd w:val="clear" w:color="auto" w:fill="B6DDE8" w:themeFill="accent5" w:themeFillTint="66"/>
            <w:noWrap/>
            <w:vAlign w:val="bottom"/>
            <w:hideMark/>
          </w:tcPr>
          <w:p w14:paraId="0C2061AB" w14:textId="77777777" w:rsidR="007F0E83" w:rsidRPr="002C7DAF" w:rsidRDefault="007F0E83" w:rsidP="00C07F87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7DA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59.0</w:t>
            </w:r>
          </w:p>
        </w:tc>
      </w:tr>
      <w:tr w:rsidR="0081080A" w:rsidRPr="002C7DAF" w14:paraId="17D0C294" w14:textId="77777777" w:rsidTr="000E3BC4">
        <w:trPr>
          <w:trHeight w:val="288"/>
        </w:trPr>
        <w:tc>
          <w:tcPr>
            <w:tcW w:w="1724" w:type="dxa"/>
            <w:shd w:val="clear" w:color="auto" w:fill="auto"/>
            <w:vAlign w:val="center"/>
            <w:hideMark/>
          </w:tcPr>
          <w:p w14:paraId="75E67E2E" w14:textId="77777777" w:rsidR="007F0E83" w:rsidRPr="002C7DAF" w:rsidRDefault="007F0E83" w:rsidP="00C07F87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7DA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Техники</w:t>
            </w:r>
          </w:p>
        </w:tc>
        <w:tc>
          <w:tcPr>
            <w:tcW w:w="857" w:type="dxa"/>
            <w:shd w:val="clear" w:color="auto" w:fill="auto"/>
            <w:vAlign w:val="bottom"/>
            <w:hideMark/>
          </w:tcPr>
          <w:p w14:paraId="2683A392" w14:textId="77777777" w:rsidR="007F0E83" w:rsidRPr="002C7DAF" w:rsidRDefault="007F0E83" w:rsidP="00000110">
            <w:pPr>
              <w:tabs>
                <w:tab w:val="left" w:pos="641"/>
              </w:tabs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7DA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5095</w:t>
            </w:r>
          </w:p>
        </w:tc>
        <w:tc>
          <w:tcPr>
            <w:tcW w:w="850" w:type="dxa"/>
            <w:shd w:val="clear" w:color="auto" w:fill="B6DDE8" w:themeFill="accent5" w:themeFillTint="66"/>
            <w:noWrap/>
            <w:vAlign w:val="bottom"/>
            <w:hideMark/>
          </w:tcPr>
          <w:p w14:paraId="2326F16E" w14:textId="77777777" w:rsidR="007F0E83" w:rsidRPr="002C7DAF" w:rsidRDefault="007F0E83" w:rsidP="00C07F87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7DA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8036</w:t>
            </w:r>
          </w:p>
        </w:tc>
        <w:tc>
          <w:tcPr>
            <w:tcW w:w="717" w:type="dxa"/>
            <w:shd w:val="clear" w:color="auto" w:fill="auto"/>
            <w:vAlign w:val="bottom"/>
            <w:hideMark/>
          </w:tcPr>
          <w:p w14:paraId="2808D730" w14:textId="77777777" w:rsidR="007F0E83" w:rsidRPr="00D73BE8" w:rsidRDefault="007F0E83" w:rsidP="00C07F87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3B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2460</w:t>
            </w:r>
          </w:p>
        </w:tc>
        <w:tc>
          <w:tcPr>
            <w:tcW w:w="717" w:type="dxa"/>
            <w:shd w:val="clear" w:color="auto" w:fill="B6DDE8" w:themeFill="accent5" w:themeFillTint="66"/>
            <w:noWrap/>
            <w:vAlign w:val="bottom"/>
            <w:hideMark/>
          </w:tcPr>
          <w:p w14:paraId="76341830" w14:textId="77777777" w:rsidR="007F0E83" w:rsidRPr="00D73BE8" w:rsidRDefault="007F0E83" w:rsidP="00C07F87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3B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5488</w:t>
            </w:r>
          </w:p>
        </w:tc>
        <w:tc>
          <w:tcPr>
            <w:tcW w:w="717" w:type="dxa"/>
            <w:shd w:val="clear" w:color="auto" w:fill="auto"/>
            <w:vAlign w:val="bottom"/>
            <w:hideMark/>
          </w:tcPr>
          <w:p w14:paraId="4790DBC7" w14:textId="77777777" w:rsidR="007F0E83" w:rsidRPr="00D73BE8" w:rsidRDefault="007F0E83" w:rsidP="00C07F87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3B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717" w:type="dxa"/>
            <w:shd w:val="clear" w:color="auto" w:fill="B6DDE8" w:themeFill="accent5" w:themeFillTint="66"/>
            <w:noWrap/>
            <w:vAlign w:val="bottom"/>
            <w:hideMark/>
          </w:tcPr>
          <w:p w14:paraId="1B4C4254" w14:textId="77777777" w:rsidR="007F0E83" w:rsidRPr="00D73BE8" w:rsidRDefault="007F0E83" w:rsidP="00C07F87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3B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396</w:t>
            </w:r>
          </w:p>
        </w:tc>
        <w:tc>
          <w:tcPr>
            <w:tcW w:w="676" w:type="dxa"/>
            <w:shd w:val="clear" w:color="auto" w:fill="auto"/>
            <w:noWrap/>
            <w:vAlign w:val="bottom"/>
            <w:hideMark/>
          </w:tcPr>
          <w:p w14:paraId="57994C9B" w14:textId="77777777" w:rsidR="007F0E83" w:rsidRPr="002C7DAF" w:rsidRDefault="007F0E83" w:rsidP="00C07F87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7DA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48.3</w:t>
            </w:r>
          </w:p>
        </w:tc>
        <w:tc>
          <w:tcPr>
            <w:tcW w:w="709" w:type="dxa"/>
            <w:shd w:val="clear" w:color="auto" w:fill="B6DDE8" w:themeFill="accent5" w:themeFillTint="66"/>
            <w:noWrap/>
            <w:vAlign w:val="bottom"/>
            <w:hideMark/>
          </w:tcPr>
          <w:p w14:paraId="2F1CCA13" w14:textId="77777777" w:rsidR="007F0E83" w:rsidRPr="002C7DAF" w:rsidRDefault="007F0E83" w:rsidP="00C07F87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7DA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68.3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E8106BA" w14:textId="77777777" w:rsidR="007F0E83" w:rsidRPr="002C7DAF" w:rsidRDefault="007F0E83" w:rsidP="00C07F87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7DA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2.0</w:t>
            </w:r>
          </w:p>
        </w:tc>
        <w:tc>
          <w:tcPr>
            <w:tcW w:w="709" w:type="dxa"/>
            <w:shd w:val="clear" w:color="auto" w:fill="B6DDE8" w:themeFill="accent5" w:themeFillTint="66"/>
            <w:noWrap/>
            <w:vAlign w:val="bottom"/>
            <w:hideMark/>
          </w:tcPr>
          <w:p w14:paraId="36EC06E1" w14:textId="77777777" w:rsidR="007F0E83" w:rsidRPr="002C7DAF" w:rsidRDefault="007F0E83" w:rsidP="00C07F87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7DA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4.9</w:t>
            </w:r>
          </w:p>
        </w:tc>
      </w:tr>
      <w:tr w:rsidR="00EE23B5" w:rsidRPr="002C7DAF" w14:paraId="55D96128" w14:textId="77777777" w:rsidTr="000E3BC4">
        <w:trPr>
          <w:trHeight w:val="528"/>
        </w:trPr>
        <w:tc>
          <w:tcPr>
            <w:tcW w:w="1724" w:type="dxa"/>
            <w:shd w:val="clear" w:color="auto" w:fill="auto"/>
            <w:vAlign w:val="center"/>
            <w:hideMark/>
          </w:tcPr>
          <w:p w14:paraId="3EC55D44" w14:textId="77777777" w:rsidR="007F0E83" w:rsidRPr="002C7DAF" w:rsidRDefault="007F0E83" w:rsidP="002C7DAF">
            <w:pPr>
              <w:spacing w:after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7DA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Вспомогательный персонал</w:t>
            </w:r>
          </w:p>
        </w:tc>
        <w:tc>
          <w:tcPr>
            <w:tcW w:w="857" w:type="dxa"/>
            <w:shd w:val="clear" w:color="auto" w:fill="auto"/>
            <w:vAlign w:val="bottom"/>
            <w:hideMark/>
          </w:tcPr>
          <w:p w14:paraId="3497C7B4" w14:textId="77777777" w:rsidR="007F0E83" w:rsidRPr="002C7DAF" w:rsidRDefault="007F0E83" w:rsidP="00000110">
            <w:pPr>
              <w:tabs>
                <w:tab w:val="left" w:pos="641"/>
              </w:tabs>
              <w:spacing w:after="0" w:line="36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7DA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6564</w:t>
            </w:r>
          </w:p>
        </w:tc>
        <w:tc>
          <w:tcPr>
            <w:tcW w:w="850" w:type="dxa"/>
            <w:shd w:val="clear" w:color="auto" w:fill="B6DDE8" w:themeFill="accent5" w:themeFillTint="66"/>
            <w:noWrap/>
            <w:vAlign w:val="bottom"/>
            <w:hideMark/>
          </w:tcPr>
          <w:p w14:paraId="3DD5219A" w14:textId="77777777" w:rsidR="007F0E83" w:rsidRPr="002C7DAF" w:rsidRDefault="007F0E83" w:rsidP="00E8659B">
            <w:pPr>
              <w:spacing w:after="0" w:line="36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7DA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11489</w:t>
            </w:r>
          </w:p>
        </w:tc>
        <w:tc>
          <w:tcPr>
            <w:tcW w:w="717" w:type="dxa"/>
            <w:shd w:val="clear" w:color="auto" w:fill="auto"/>
            <w:vAlign w:val="bottom"/>
            <w:hideMark/>
          </w:tcPr>
          <w:p w14:paraId="3476E949" w14:textId="77777777" w:rsidR="007F0E83" w:rsidRPr="00D73BE8" w:rsidRDefault="007F0E83" w:rsidP="00E8659B">
            <w:pPr>
              <w:spacing w:after="0" w:line="36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3B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3695</w:t>
            </w:r>
          </w:p>
        </w:tc>
        <w:tc>
          <w:tcPr>
            <w:tcW w:w="717" w:type="dxa"/>
            <w:shd w:val="clear" w:color="auto" w:fill="B6DDE8" w:themeFill="accent5" w:themeFillTint="66"/>
            <w:noWrap/>
            <w:vAlign w:val="bottom"/>
            <w:hideMark/>
          </w:tcPr>
          <w:p w14:paraId="50E07547" w14:textId="77777777" w:rsidR="007F0E83" w:rsidRPr="00D73BE8" w:rsidRDefault="007F0E83" w:rsidP="00E8659B">
            <w:pPr>
              <w:spacing w:after="0" w:line="36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3B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8093</w:t>
            </w:r>
          </w:p>
        </w:tc>
        <w:tc>
          <w:tcPr>
            <w:tcW w:w="717" w:type="dxa"/>
            <w:shd w:val="clear" w:color="auto" w:fill="auto"/>
            <w:vAlign w:val="bottom"/>
            <w:hideMark/>
          </w:tcPr>
          <w:p w14:paraId="4E0003E0" w14:textId="77777777" w:rsidR="007F0E83" w:rsidRPr="00D73BE8" w:rsidRDefault="007F0E83" w:rsidP="00E8659B">
            <w:pPr>
              <w:spacing w:after="0" w:line="36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3B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188</w:t>
            </w:r>
          </w:p>
        </w:tc>
        <w:tc>
          <w:tcPr>
            <w:tcW w:w="717" w:type="dxa"/>
            <w:shd w:val="clear" w:color="auto" w:fill="B6DDE8" w:themeFill="accent5" w:themeFillTint="66"/>
            <w:noWrap/>
            <w:vAlign w:val="bottom"/>
            <w:hideMark/>
          </w:tcPr>
          <w:p w14:paraId="71A19578" w14:textId="77777777" w:rsidR="007F0E83" w:rsidRPr="00D73BE8" w:rsidRDefault="007F0E83" w:rsidP="00E8659B">
            <w:pPr>
              <w:spacing w:after="0" w:line="36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3B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762</w:t>
            </w:r>
          </w:p>
        </w:tc>
        <w:tc>
          <w:tcPr>
            <w:tcW w:w="676" w:type="dxa"/>
            <w:shd w:val="clear" w:color="auto" w:fill="auto"/>
            <w:noWrap/>
            <w:vAlign w:val="bottom"/>
            <w:hideMark/>
          </w:tcPr>
          <w:p w14:paraId="5EF0086A" w14:textId="77777777" w:rsidR="007F0E83" w:rsidRPr="002C7DAF" w:rsidRDefault="007F0E83" w:rsidP="00E8659B">
            <w:pPr>
              <w:spacing w:after="0" w:line="36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7DA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56.3</w:t>
            </w:r>
          </w:p>
        </w:tc>
        <w:tc>
          <w:tcPr>
            <w:tcW w:w="709" w:type="dxa"/>
            <w:shd w:val="clear" w:color="auto" w:fill="B6DDE8" w:themeFill="accent5" w:themeFillTint="66"/>
            <w:noWrap/>
            <w:vAlign w:val="bottom"/>
            <w:hideMark/>
          </w:tcPr>
          <w:p w14:paraId="397FB309" w14:textId="77777777" w:rsidR="007F0E83" w:rsidRPr="002C7DAF" w:rsidRDefault="007F0E83" w:rsidP="00E8659B">
            <w:pPr>
              <w:spacing w:after="0" w:line="36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7DA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70.4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30422A7" w14:textId="77777777" w:rsidR="007F0E83" w:rsidRPr="002C7DAF" w:rsidRDefault="007F0E83" w:rsidP="00E8659B">
            <w:pPr>
              <w:spacing w:after="0" w:line="36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7DA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2.9</w:t>
            </w:r>
          </w:p>
        </w:tc>
        <w:tc>
          <w:tcPr>
            <w:tcW w:w="709" w:type="dxa"/>
            <w:shd w:val="clear" w:color="auto" w:fill="B6DDE8" w:themeFill="accent5" w:themeFillTint="66"/>
            <w:noWrap/>
            <w:vAlign w:val="bottom"/>
            <w:hideMark/>
          </w:tcPr>
          <w:p w14:paraId="00B25E54" w14:textId="77777777" w:rsidR="007F0E83" w:rsidRPr="002C7DAF" w:rsidRDefault="007F0E83" w:rsidP="00E8659B">
            <w:pPr>
              <w:spacing w:after="0" w:line="36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7DA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6.6</w:t>
            </w:r>
          </w:p>
        </w:tc>
      </w:tr>
      <w:tr w:rsidR="0081080A" w:rsidRPr="002C7DAF" w14:paraId="3BEFA532" w14:textId="77777777" w:rsidTr="000E3BC4">
        <w:trPr>
          <w:trHeight w:val="288"/>
        </w:trPr>
        <w:tc>
          <w:tcPr>
            <w:tcW w:w="1724" w:type="dxa"/>
            <w:shd w:val="clear" w:color="auto" w:fill="auto"/>
            <w:vAlign w:val="center"/>
            <w:hideMark/>
          </w:tcPr>
          <w:p w14:paraId="0F710E8E" w14:textId="77777777" w:rsidR="007F0E83" w:rsidRPr="002C7DAF" w:rsidRDefault="007F0E83" w:rsidP="00E8659B">
            <w:pPr>
              <w:spacing w:after="0" w:line="276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7DA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Прочие</w:t>
            </w:r>
          </w:p>
        </w:tc>
        <w:tc>
          <w:tcPr>
            <w:tcW w:w="857" w:type="dxa"/>
            <w:shd w:val="clear" w:color="auto" w:fill="auto"/>
            <w:vAlign w:val="bottom"/>
            <w:hideMark/>
          </w:tcPr>
          <w:p w14:paraId="7F48266A" w14:textId="77777777" w:rsidR="007F0E83" w:rsidRPr="002C7DAF" w:rsidRDefault="007F0E83" w:rsidP="00000110">
            <w:pPr>
              <w:tabs>
                <w:tab w:val="left" w:pos="641"/>
              </w:tabs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7DA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2991</w:t>
            </w:r>
          </w:p>
        </w:tc>
        <w:tc>
          <w:tcPr>
            <w:tcW w:w="850" w:type="dxa"/>
            <w:shd w:val="clear" w:color="auto" w:fill="B6DDE8" w:themeFill="accent5" w:themeFillTint="66"/>
            <w:noWrap/>
            <w:vAlign w:val="bottom"/>
            <w:hideMark/>
          </w:tcPr>
          <w:p w14:paraId="0DF69FA1" w14:textId="77777777" w:rsidR="007F0E83" w:rsidRPr="002C7DAF" w:rsidRDefault="007F0E83" w:rsidP="00E8659B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7DA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6261</w:t>
            </w:r>
          </w:p>
        </w:tc>
        <w:tc>
          <w:tcPr>
            <w:tcW w:w="717" w:type="dxa"/>
            <w:shd w:val="clear" w:color="auto" w:fill="auto"/>
            <w:vAlign w:val="bottom"/>
            <w:hideMark/>
          </w:tcPr>
          <w:p w14:paraId="4956A55A" w14:textId="77777777" w:rsidR="007F0E83" w:rsidRPr="00D73BE8" w:rsidRDefault="007F0E83" w:rsidP="00E8659B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3B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1317</w:t>
            </w:r>
          </w:p>
        </w:tc>
        <w:tc>
          <w:tcPr>
            <w:tcW w:w="717" w:type="dxa"/>
            <w:shd w:val="clear" w:color="auto" w:fill="B6DDE8" w:themeFill="accent5" w:themeFillTint="66"/>
            <w:noWrap/>
            <w:vAlign w:val="bottom"/>
            <w:hideMark/>
          </w:tcPr>
          <w:p w14:paraId="1C123A93" w14:textId="77777777" w:rsidR="007F0E83" w:rsidRPr="00D73BE8" w:rsidRDefault="007F0E83" w:rsidP="00E8659B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3B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4014</w:t>
            </w:r>
          </w:p>
        </w:tc>
        <w:tc>
          <w:tcPr>
            <w:tcW w:w="717" w:type="dxa"/>
            <w:shd w:val="clear" w:color="auto" w:fill="auto"/>
            <w:vAlign w:val="bottom"/>
            <w:hideMark/>
          </w:tcPr>
          <w:p w14:paraId="025DDAD2" w14:textId="77777777" w:rsidR="007F0E83" w:rsidRPr="00D73BE8" w:rsidRDefault="007F0E83" w:rsidP="00E8659B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3B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717" w:type="dxa"/>
            <w:shd w:val="clear" w:color="auto" w:fill="B6DDE8" w:themeFill="accent5" w:themeFillTint="66"/>
            <w:noWrap/>
            <w:vAlign w:val="bottom"/>
            <w:hideMark/>
          </w:tcPr>
          <w:p w14:paraId="65A04D5B" w14:textId="77777777" w:rsidR="007F0E83" w:rsidRPr="00D73BE8" w:rsidRDefault="007F0E83" w:rsidP="00E8659B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73BE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366</w:t>
            </w:r>
          </w:p>
        </w:tc>
        <w:tc>
          <w:tcPr>
            <w:tcW w:w="676" w:type="dxa"/>
            <w:shd w:val="clear" w:color="auto" w:fill="auto"/>
            <w:noWrap/>
            <w:vAlign w:val="bottom"/>
            <w:hideMark/>
          </w:tcPr>
          <w:p w14:paraId="51C47633" w14:textId="77777777" w:rsidR="007F0E83" w:rsidRPr="002C7DAF" w:rsidRDefault="007F0E83" w:rsidP="00E8659B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7DA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44.0</w:t>
            </w:r>
          </w:p>
        </w:tc>
        <w:tc>
          <w:tcPr>
            <w:tcW w:w="709" w:type="dxa"/>
            <w:shd w:val="clear" w:color="auto" w:fill="B6DDE8" w:themeFill="accent5" w:themeFillTint="66"/>
            <w:noWrap/>
            <w:vAlign w:val="bottom"/>
            <w:hideMark/>
          </w:tcPr>
          <w:p w14:paraId="78F760B6" w14:textId="77777777" w:rsidR="007F0E83" w:rsidRPr="002C7DAF" w:rsidRDefault="007F0E83" w:rsidP="00E8659B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7DA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64.1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5460C52" w14:textId="77777777" w:rsidR="007F0E83" w:rsidRPr="002C7DAF" w:rsidRDefault="007F0E83" w:rsidP="00E8659B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7DA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2.4</w:t>
            </w:r>
          </w:p>
        </w:tc>
        <w:tc>
          <w:tcPr>
            <w:tcW w:w="709" w:type="dxa"/>
            <w:shd w:val="clear" w:color="auto" w:fill="B6DDE8" w:themeFill="accent5" w:themeFillTint="66"/>
            <w:noWrap/>
            <w:vAlign w:val="bottom"/>
            <w:hideMark/>
          </w:tcPr>
          <w:p w14:paraId="2B537657" w14:textId="77777777" w:rsidR="007F0E83" w:rsidRPr="002C7DAF" w:rsidRDefault="007F0E83" w:rsidP="00E8659B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2C7DA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5.8</w:t>
            </w:r>
          </w:p>
        </w:tc>
      </w:tr>
    </w:tbl>
    <w:p w14:paraId="0833248F" w14:textId="3DF70DD2" w:rsidR="00C07F87" w:rsidRDefault="006351EE" w:rsidP="00C07F87">
      <w:pPr>
        <w:pStyle w:val="afb"/>
        <w:spacing w:before="240"/>
        <w:ind w:firstLine="0"/>
        <w:rPr>
          <w:rFonts w:cs="Arial"/>
          <w:color w:val="000000"/>
          <w:szCs w:val="21"/>
        </w:rPr>
      </w:pPr>
      <w:r w:rsidRPr="002C7DAF">
        <w:rPr>
          <w:rFonts w:cs="Arial"/>
          <w:color w:val="000000"/>
          <w:szCs w:val="21"/>
        </w:rPr>
        <w:t>Почти две трети (65.</w:t>
      </w:r>
      <w:r w:rsidR="00AE61AF" w:rsidRPr="002C7DAF">
        <w:rPr>
          <w:rFonts w:cs="Arial"/>
          <w:color w:val="000000"/>
          <w:szCs w:val="21"/>
        </w:rPr>
        <w:t>3</w:t>
      </w:r>
      <w:r w:rsidRPr="002C7DAF">
        <w:rPr>
          <w:rFonts w:cs="Arial"/>
          <w:color w:val="000000"/>
          <w:szCs w:val="21"/>
        </w:rPr>
        <w:t>%</w:t>
      </w:r>
      <w:r w:rsidR="00F22F49" w:rsidRPr="002C7DAF">
        <w:rPr>
          <w:rFonts w:cs="Arial"/>
          <w:color w:val="000000"/>
          <w:szCs w:val="21"/>
        </w:rPr>
        <w:t xml:space="preserve"> в 2019 г.</w:t>
      </w:r>
      <w:r w:rsidRPr="002C7DAF">
        <w:rPr>
          <w:rFonts w:cs="Arial"/>
          <w:color w:val="000000"/>
          <w:szCs w:val="21"/>
        </w:rPr>
        <w:t xml:space="preserve">) персонала, </w:t>
      </w:r>
      <w:r w:rsidR="00823D0D" w:rsidRPr="002C7DAF">
        <w:rPr>
          <w:rFonts w:cs="Arial"/>
          <w:color w:val="000000"/>
          <w:szCs w:val="21"/>
        </w:rPr>
        <w:t>занятого</w:t>
      </w:r>
      <w:r w:rsidRPr="002C7DAF">
        <w:rPr>
          <w:rFonts w:cs="Arial"/>
          <w:color w:val="000000"/>
          <w:szCs w:val="21"/>
        </w:rPr>
        <w:t xml:space="preserve"> ИР в секторе высшего образования, относятся к ключевой для науки категории исследовател</w:t>
      </w:r>
      <w:r w:rsidR="00734A33">
        <w:rPr>
          <w:rFonts w:cs="Arial"/>
          <w:color w:val="000000"/>
          <w:szCs w:val="21"/>
        </w:rPr>
        <w:t>ей</w:t>
      </w:r>
      <w:r w:rsidRPr="002C7DAF">
        <w:rPr>
          <w:rFonts w:cs="Arial"/>
          <w:color w:val="000000"/>
          <w:szCs w:val="21"/>
        </w:rPr>
        <w:t xml:space="preserve">. </w:t>
      </w:r>
      <w:r w:rsidR="00DF50EF" w:rsidRPr="002C7DAF">
        <w:rPr>
          <w:rFonts w:cs="Arial"/>
          <w:color w:val="000000"/>
          <w:szCs w:val="21"/>
        </w:rPr>
        <w:t xml:space="preserve">Наиболее многочисленные </w:t>
      </w:r>
      <w:r w:rsidR="0023420F">
        <w:rPr>
          <w:rFonts w:cs="Arial"/>
          <w:color w:val="000000"/>
          <w:szCs w:val="21"/>
        </w:rPr>
        <w:t xml:space="preserve">группы </w:t>
      </w:r>
      <w:r w:rsidR="00DF50EF" w:rsidRPr="002C7DAF">
        <w:rPr>
          <w:rFonts w:cs="Arial"/>
          <w:color w:val="000000"/>
          <w:szCs w:val="21"/>
        </w:rPr>
        <w:t>среди них –</w:t>
      </w:r>
      <w:r w:rsidR="0093127E" w:rsidRPr="002C7DAF">
        <w:rPr>
          <w:rFonts w:cs="Arial"/>
          <w:color w:val="000000"/>
          <w:szCs w:val="21"/>
        </w:rPr>
        <w:t xml:space="preserve"> ученые </w:t>
      </w:r>
      <w:r w:rsidR="00EE33E3" w:rsidRPr="002C7DAF">
        <w:rPr>
          <w:rFonts w:cs="Arial"/>
          <w:color w:val="000000"/>
          <w:szCs w:val="21"/>
        </w:rPr>
        <w:t xml:space="preserve">в возрасте </w:t>
      </w:r>
      <w:r w:rsidR="00F22F49" w:rsidRPr="002C7DAF">
        <w:rPr>
          <w:rFonts w:cs="Arial"/>
          <w:color w:val="000000"/>
          <w:szCs w:val="21"/>
        </w:rPr>
        <w:t>30–3</w:t>
      </w:r>
      <w:r w:rsidR="0093127E" w:rsidRPr="002C7DAF">
        <w:rPr>
          <w:rFonts w:cs="Arial"/>
          <w:color w:val="000000"/>
          <w:szCs w:val="21"/>
        </w:rPr>
        <w:t>9 лет (</w:t>
      </w:r>
      <w:r w:rsidR="00F22F49" w:rsidRPr="002C7DAF">
        <w:rPr>
          <w:rFonts w:cs="Arial"/>
          <w:color w:val="000000"/>
          <w:szCs w:val="21"/>
        </w:rPr>
        <w:t>25.7%</w:t>
      </w:r>
      <w:r w:rsidR="0093127E" w:rsidRPr="002C7DAF">
        <w:rPr>
          <w:rFonts w:cs="Arial"/>
          <w:color w:val="000000"/>
          <w:szCs w:val="21"/>
        </w:rPr>
        <w:t>)</w:t>
      </w:r>
      <w:r w:rsidR="00DF50EF" w:rsidRPr="002C7DAF">
        <w:rPr>
          <w:rFonts w:cs="Arial"/>
          <w:color w:val="000000"/>
          <w:szCs w:val="21"/>
        </w:rPr>
        <w:t xml:space="preserve"> </w:t>
      </w:r>
      <w:r w:rsidR="003068E0" w:rsidRPr="002C7DAF">
        <w:rPr>
          <w:rFonts w:cs="Arial"/>
          <w:color w:val="000000"/>
          <w:szCs w:val="21"/>
        </w:rPr>
        <w:t xml:space="preserve">и </w:t>
      </w:r>
      <w:r w:rsidR="0093127E" w:rsidRPr="002C7DAF">
        <w:rPr>
          <w:rFonts w:cs="Arial"/>
          <w:color w:val="000000"/>
          <w:szCs w:val="21"/>
        </w:rPr>
        <w:t>40–</w:t>
      </w:r>
      <w:r w:rsidR="00F22F49" w:rsidRPr="002C7DAF">
        <w:rPr>
          <w:rFonts w:cs="Arial"/>
          <w:color w:val="000000"/>
          <w:szCs w:val="21"/>
        </w:rPr>
        <w:t>4</w:t>
      </w:r>
      <w:r w:rsidR="0093127E" w:rsidRPr="002C7DAF">
        <w:rPr>
          <w:rFonts w:cs="Arial"/>
          <w:color w:val="000000"/>
          <w:szCs w:val="21"/>
        </w:rPr>
        <w:t xml:space="preserve">9 лет </w:t>
      </w:r>
      <w:r w:rsidR="00DF50EF" w:rsidRPr="002C7DAF">
        <w:rPr>
          <w:rFonts w:cs="Arial"/>
          <w:color w:val="000000"/>
          <w:szCs w:val="21"/>
        </w:rPr>
        <w:t xml:space="preserve">(19.3%) </w:t>
      </w:r>
      <w:r w:rsidR="0093127E" w:rsidRPr="002C7DAF">
        <w:rPr>
          <w:rFonts w:cs="Arial"/>
          <w:color w:val="000000"/>
          <w:szCs w:val="21"/>
        </w:rPr>
        <w:t>(</w:t>
      </w:r>
      <w:r w:rsidR="00832FCA" w:rsidRPr="002C7DAF">
        <w:rPr>
          <w:rFonts w:cs="Arial"/>
          <w:color w:val="000000"/>
          <w:szCs w:val="21"/>
        </w:rPr>
        <w:t>рис. 3</w:t>
      </w:r>
      <w:r w:rsidR="0093127E" w:rsidRPr="002C7DAF">
        <w:rPr>
          <w:rFonts w:cs="Arial"/>
          <w:color w:val="000000"/>
          <w:szCs w:val="21"/>
        </w:rPr>
        <w:t>)</w:t>
      </w:r>
      <w:r w:rsidR="00AE61AF" w:rsidRPr="002C7DAF">
        <w:rPr>
          <w:rFonts w:cs="Arial"/>
          <w:color w:val="000000"/>
          <w:szCs w:val="21"/>
        </w:rPr>
        <w:t xml:space="preserve">. </w:t>
      </w:r>
    </w:p>
    <w:p w14:paraId="73A154D7" w14:textId="163EF469" w:rsidR="0023420F" w:rsidRDefault="00DF50EF" w:rsidP="00C07F87">
      <w:pPr>
        <w:pStyle w:val="afb"/>
        <w:spacing w:before="60" w:after="120"/>
        <w:ind w:firstLine="0"/>
        <w:rPr>
          <w:rFonts w:cs="Arial"/>
          <w:color w:val="000000"/>
          <w:szCs w:val="21"/>
        </w:rPr>
      </w:pPr>
      <w:r w:rsidRPr="002C7DAF">
        <w:rPr>
          <w:rFonts w:cs="Arial"/>
          <w:color w:val="000000"/>
          <w:szCs w:val="21"/>
        </w:rPr>
        <w:t xml:space="preserve">На долю молодежи в возрасте до 30 лет приходится </w:t>
      </w:r>
      <w:r w:rsidR="003068E0" w:rsidRPr="002C7DAF">
        <w:rPr>
          <w:rFonts w:cs="Arial"/>
          <w:color w:val="000000"/>
          <w:szCs w:val="21"/>
        </w:rPr>
        <w:t xml:space="preserve">лишь </w:t>
      </w:r>
      <w:r w:rsidRPr="002C7DAF">
        <w:rPr>
          <w:rFonts w:cs="Arial"/>
          <w:color w:val="000000"/>
          <w:szCs w:val="21"/>
        </w:rPr>
        <w:t>15.6% исследователей вузовского сектора, причем за</w:t>
      </w:r>
      <w:r w:rsidR="00C07F87">
        <w:t> </w:t>
      </w:r>
      <w:r w:rsidRPr="002C7DAF">
        <w:rPr>
          <w:rFonts w:cs="Arial"/>
          <w:color w:val="000000"/>
          <w:szCs w:val="21"/>
        </w:rPr>
        <w:t xml:space="preserve">последние годы </w:t>
      </w:r>
      <w:r w:rsidR="0007798B">
        <w:rPr>
          <w:rFonts w:cs="Arial"/>
          <w:color w:val="000000"/>
          <w:szCs w:val="21"/>
        </w:rPr>
        <w:t>величина</w:t>
      </w:r>
      <w:r w:rsidR="003068E0" w:rsidRPr="002C7DAF">
        <w:rPr>
          <w:rFonts w:cs="Arial"/>
          <w:color w:val="000000"/>
          <w:szCs w:val="21"/>
        </w:rPr>
        <w:t xml:space="preserve"> данного показателя</w:t>
      </w:r>
      <w:r w:rsidRPr="002C7DAF">
        <w:rPr>
          <w:rFonts w:cs="Arial"/>
          <w:color w:val="000000"/>
          <w:szCs w:val="21"/>
        </w:rPr>
        <w:t xml:space="preserve"> </w:t>
      </w:r>
      <w:r w:rsidR="00732585">
        <w:rPr>
          <w:rFonts w:cs="Arial"/>
          <w:color w:val="000000"/>
          <w:szCs w:val="21"/>
        </w:rPr>
        <w:t xml:space="preserve">даже </w:t>
      </w:r>
      <w:r w:rsidRPr="002C7DAF">
        <w:rPr>
          <w:rFonts w:cs="Arial"/>
          <w:color w:val="000000"/>
          <w:szCs w:val="21"/>
        </w:rPr>
        <w:t>снизил</w:t>
      </w:r>
      <w:r w:rsidR="0007798B">
        <w:rPr>
          <w:rFonts w:cs="Arial"/>
          <w:color w:val="000000"/>
          <w:szCs w:val="21"/>
        </w:rPr>
        <w:t>а</w:t>
      </w:r>
      <w:r w:rsidRPr="002C7DAF">
        <w:rPr>
          <w:rFonts w:cs="Arial"/>
          <w:color w:val="000000"/>
          <w:szCs w:val="21"/>
        </w:rPr>
        <w:t>сь.</w:t>
      </w:r>
      <w:r w:rsidR="003068E0" w:rsidRPr="002C7DAF">
        <w:rPr>
          <w:rFonts w:cs="Arial"/>
          <w:color w:val="000000"/>
          <w:szCs w:val="21"/>
        </w:rPr>
        <w:t xml:space="preserve"> Эта тенденция </w:t>
      </w:r>
      <w:r w:rsidR="0007798B">
        <w:rPr>
          <w:rFonts w:cs="Arial"/>
          <w:color w:val="000000"/>
          <w:szCs w:val="21"/>
        </w:rPr>
        <w:t xml:space="preserve">прежде всего обусловлена </w:t>
      </w:r>
      <w:r w:rsidR="00E8474B">
        <w:rPr>
          <w:rFonts w:cs="Arial"/>
          <w:color w:val="000000"/>
          <w:szCs w:val="21"/>
        </w:rPr>
        <w:t>недостаточной привлекательностью а</w:t>
      </w:r>
      <w:r w:rsidR="00E8474B" w:rsidRPr="00E8474B">
        <w:rPr>
          <w:rFonts w:cs="Arial"/>
          <w:color w:val="000000"/>
          <w:szCs w:val="21"/>
        </w:rPr>
        <w:t>кадемическ</w:t>
      </w:r>
      <w:r w:rsidR="00E8474B">
        <w:rPr>
          <w:rFonts w:cs="Arial"/>
          <w:color w:val="000000"/>
          <w:szCs w:val="21"/>
        </w:rPr>
        <w:t>ой</w:t>
      </w:r>
      <w:r w:rsidR="00E8474B" w:rsidRPr="00E8474B">
        <w:rPr>
          <w:rFonts w:cs="Arial"/>
          <w:color w:val="000000"/>
          <w:szCs w:val="21"/>
        </w:rPr>
        <w:t xml:space="preserve"> карьер</w:t>
      </w:r>
      <w:r w:rsidR="00E8474B">
        <w:rPr>
          <w:rFonts w:cs="Arial"/>
          <w:color w:val="000000"/>
          <w:szCs w:val="21"/>
        </w:rPr>
        <w:t>ы</w:t>
      </w:r>
      <w:r w:rsidR="00E8474B" w:rsidRPr="00E8474B">
        <w:rPr>
          <w:rFonts w:cs="Arial"/>
          <w:color w:val="000000"/>
          <w:szCs w:val="21"/>
        </w:rPr>
        <w:t xml:space="preserve"> для молодежи</w:t>
      </w:r>
      <w:r w:rsidR="00E8474B">
        <w:rPr>
          <w:rFonts w:cs="Arial"/>
          <w:color w:val="000000"/>
          <w:szCs w:val="21"/>
        </w:rPr>
        <w:t xml:space="preserve"> (</w:t>
      </w:r>
      <w:r w:rsidR="00F601DD">
        <w:rPr>
          <w:rFonts w:cs="Arial"/>
          <w:color w:val="000000"/>
          <w:szCs w:val="21"/>
        </w:rPr>
        <w:t xml:space="preserve">низкий </w:t>
      </w:r>
      <w:r w:rsidR="00E8474B">
        <w:rPr>
          <w:rFonts w:cs="Arial"/>
          <w:color w:val="000000"/>
          <w:szCs w:val="21"/>
        </w:rPr>
        <w:t xml:space="preserve">уровень стартовой заработной платы, </w:t>
      </w:r>
      <w:r w:rsidR="00F601DD">
        <w:rPr>
          <w:rFonts w:cs="Arial"/>
          <w:color w:val="000000"/>
          <w:szCs w:val="21"/>
        </w:rPr>
        <w:t xml:space="preserve">ограниченные </w:t>
      </w:r>
      <w:r w:rsidR="00E8474B">
        <w:rPr>
          <w:rFonts w:cs="Arial"/>
          <w:color w:val="000000"/>
          <w:szCs w:val="21"/>
        </w:rPr>
        <w:t>возможности карьерного роста и др.).</w:t>
      </w:r>
      <w:r w:rsidR="0023420F">
        <w:rPr>
          <w:rFonts w:cs="Arial"/>
          <w:color w:val="000000"/>
          <w:szCs w:val="21"/>
        </w:rPr>
        <w:br w:type="page"/>
      </w:r>
    </w:p>
    <w:p w14:paraId="0F40A89B" w14:textId="77777777" w:rsidR="00D15E16" w:rsidRDefault="00D15E16" w:rsidP="0023420F">
      <w:pPr>
        <w:pStyle w:val="afb"/>
        <w:tabs>
          <w:tab w:val="left" w:pos="851"/>
        </w:tabs>
        <w:spacing w:before="120" w:after="240"/>
        <w:ind w:left="851" w:hanging="851"/>
        <w:jc w:val="left"/>
        <w:rPr>
          <w:rFonts w:cs="Arial"/>
          <w:color w:val="000000"/>
          <w:szCs w:val="21"/>
        </w:rPr>
      </w:pPr>
      <w:r w:rsidRPr="002C7DAF">
        <w:rPr>
          <w:rFonts w:cs="Arial"/>
          <w:b/>
          <w:bCs/>
          <w:color w:val="00407D"/>
          <w:sz w:val="22"/>
        </w:rPr>
        <w:lastRenderedPageBreak/>
        <w:t>Рис. 3.</w:t>
      </w:r>
      <w:r>
        <w:rPr>
          <w:rFonts w:cs="Times New Roman"/>
          <w:b/>
          <w:color w:val="595959" w:themeColor="text1" w:themeTint="A6"/>
          <w:sz w:val="22"/>
        </w:rPr>
        <w:tab/>
      </w:r>
      <w:r w:rsidRPr="002C7DAF">
        <w:rPr>
          <w:rFonts w:cs="Times New Roman"/>
          <w:b/>
          <w:color w:val="595959" w:themeColor="text1" w:themeTint="A6"/>
          <w:sz w:val="22"/>
        </w:rPr>
        <w:t xml:space="preserve">Структура численности исследователей по возрастным группам </w:t>
      </w:r>
      <w:r>
        <w:rPr>
          <w:rFonts w:cs="Times New Roman"/>
          <w:b/>
          <w:color w:val="595959" w:themeColor="text1" w:themeTint="A6"/>
          <w:sz w:val="22"/>
        </w:rPr>
        <w:br/>
      </w:r>
      <w:r w:rsidRPr="002C7DAF">
        <w:rPr>
          <w:rFonts w:cs="Times New Roman"/>
          <w:b/>
          <w:color w:val="595959" w:themeColor="text1" w:themeTint="A6"/>
          <w:sz w:val="22"/>
        </w:rPr>
        <w:t>в секторе высшего образования (%)</w:t>
      </w:r>
    </w:p>
    <w:p w14:paraId="3E90F662" w14:textId="085A9323" w:rsidR="00D15E16" w:rsidRDefault="00A61A40" w:rsidP="00D15E16">
      <w:pPr>
        <w:pStyle w:val="afb"/>
        <w:spacing w:before="120" w:after="120"/>
        <w:ind w:firstLine="0"/>
        <w:jc w:val="center"/>
        <w:rPr>
          <w:rFonts w:cs="Arial"/>
          <w:color w:val="000000"/>
          <w:szCs w:val="21"/>
        </w:rPr>
      </w:pPr>
      <w:r>
        <w:rPr>
          <w:rFonts w:cs="Arial"/>
          <w:noProof/>
          <w:color w:val="000000"/>
          <w:szCs w:val="21"/>
        </w:rPr>
        <w:drawing>
          <wp:inline distT="0" distB="0" distL="0" distR="0" wp14:anchorId="7FB937DB" wp14:editId="4CB19FB1">
            <wp:extent cx="4938982" cy="2239433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861" cy="2255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48F0A8" w14:textId="77777777" w:rsidR="006E5E37" w:rsidRPr="002C7DAF" w:rsidRDefault="00C17BB9" w:rsidP="00734A33">
      <w:pPr>
        <w:pStyle w:val="afb"/>
        <w:spacing w:before="120"/>
        <w:ind w:firstLine="0"/>
        <w:rPr>
          <w:rFonts w:cs="Arial"/>
          <w:color w:val="000000"/>
          <w:szCs w:val="21"/>
        </w:rPr>
      </w:pPr>
      <w:r w:rsidRPr="002C7DAF">
        <w:rPr>
          <w:rFonts w:cs="Arial"/>
          <w:color w:val="000000"/>
          <w:szCs w:val="21"/>
        </w:rPr>
        <w:t>Отличительн</w:t>
      </w:r>
      <w:r w:rsidR="003820A2" w:rsidRPr="002C7DAF">
        <w:rPr>
          <w:rFonts w:cs="Arial"/>
          <w:color w:val="000000"/>
          <w:szCs w:val="21"/>
        </w:rPr>
        <w:t>ой</w:t>
      </w:r>
      <w:r w:rsidRPr="002C7DAF">
        <w:rPr>
          <w:rFonts w:cs="Arial"/>
          <w:color w:val="000000"/>
          <w:szCs w:val="21"/>
        </w:rPr>
        <w:t xml:space="preserve"> особенность</w:t>
      </w:r>
      <w:r w:rsidR="003820A2" w:rsidRPr="002C7DAF">
        <w:rPr>
          <w:rFonts w:cs="Arial"/>
          <w:color w:val="000000"/>
          <w:szCs w:val="21"/>
        </w:rPr>
        <w:t>ю</w:t>
      </w:r>
      <w:r w:rsidRPr="002C7DAF">
        <w:rPr>
          <w:rFonts w:cs="Arial"/>
          <w:color w:val="000000"/>
          <w:szCs w:val="21"/>
        </w:rPr>
        <w:t xml:space="preserve"> </w:t>
      </w:r>
      <w:r w:rsidR="00015BA0" w:rsidRPr="002C7DAF">
        <w:rPr>
          <w:rFonts w:cs="Arial"/>
          <w:color w:val="000000"/>
          <w:szCs w:val="21"/>
        </w:rPr>
        <w:t>вузовской</w:t>
      </w:r>
      <w:r w:rsidRPr="002C7DAF">
        <w:rPr>
          <w:rFonts w:cs="Arial"/>
          <w:color w:val="000000"/>
          <w:szCs w:val="21"/>
        </w:rPr>
        <w:t xml:space="preserve"> </w:t>
      </w:r>
      <w:r w:rsidR="00540BC4" w:rsidRPr="002C7DAF">
        <w:rPr>
          <w:rFonts w:cs="Arial"/>
          <w:color w:val="000000"/>
          <w:szCs w:val="21"/>
        </w:rPr>
        <w:t xml:space="preserve">науки </w:t>
      </w:r>
      <w:r w:rsidR="003820A2" w:rsidRPr="002C7DAF">
        <w:rPr>
          <w:rFonts w:cs="Arial"/>
          <w:color w:val="000000"/>
          <w:szCs w:val="21"/>
        </w:rPr>
        <w:t>является</w:t>
      </w:r>
      <w:r w:rsidRPr="002C7DAF">
        <w:rPr>
          <w:rFonts w:cs="Arial"/>
          <w:color w:val="000000"/>
          <w:szCs w:val="21"/>
        </w:rPr>
        <w:t xml:space="preserve"> активное привлечение </w:t>
      </w:r>
      <w:r w:rsidR="003820A2" w:rsidRPr="002C7DAF">
        <w:rPr>
          <w:rFonts w:cs="Arial"/>
          <w:color w:val="000000"/>
          <w:szCs w:val="21"/>
        </w:rPr>
        <w:t>профессорско-преподавательского состава и других</w:t>
      </w:r>
      <w:r w:rsidRPr="002C7DAF">
        <w:rPr>
          <w:rFonts w:cs="Arial"/>
          <w:color w:val="000000"/>
          <w:szCs w:val="21"/>
        </w:rPr>
        <w:t xml:space="preserve"> работников на условиях совместительства и по договорам гражданско-правового характера: в 2019 г. их насчитывалось 68.7 тыс. человек</w:t>
      </w:r>
      <w:r w:rsidR="00E41410" w:rsidRPr="002C7DAF">
        <w:rPr>
          <w:rFonts w:cs="Arial"/>
          <w:color w:val="000000"/>
          <w:szCs w:val="21"/>
        </w:rPr>
        <w:t>, что сопоставимо с общей численностью персонала, занятого ИР в секторе высшего образования</w:t>
      </w:r>
      <w:r w:rsidR="00537182" w:rsidRPr="002C7DAF">
        <w:rPr>
          <w:rFonts w:cs="Arial"/>
          <w:color w:val="000000"/>
          <w:szCs w:val="21"/>
        </w:rPr>
        <w:t>.</w:t>
      </w:r>
    </w:p>
    <w:p w14:paraId="3B453BD1" w14:textId="5E65E059" w:rsidR="005A0BAB" w:rsidRDefault="00274C75" w:rsidP="00734A33">
      <w:pPr>
        <w:pStyle w:val="afb"/>
        <w:spacing w:before="60" w:after="240"/>
        <w:ind w:firstLine="0"/>
        <w:rPr>
          <w:rFonts w:cs="Arial"/>
          <w:color w:val="000000"/>
          <w:szCs w:val="21"/>
        </w:rPr>
      </w:pPr>
      <w:r w:rsidRPr="002C7DAF">
        <w:rPr>
          <w:rFonts w:cs="Arial"/>
          <w:color w:val="000000"/>
          <w:szCs w:val="21"/>
        </w:rPr>
        <w:t xml:space="preserve">Важным условием развития вузовской науки является ее материально-техническая оснащенность. </w:t>
      </w:r>
      <w:r w:rsidR="00BA03FA" w:rsidRPr="002C7DAF">
        <w:rPr>
          <w:rFonts w:cs="Arial"/>
          <w:color w:val="000000"/>
          <w:szCs w:val="21"/>
        </w:rPr>
        <w:t>В 2019 г. стоимость основных фондов ИР в секторе высшего образования достигла 402.9 млрд руб.</w:t>
      </w:r>
      <w:r w:rsidR="000632BE" w:rsidRPr="002C7DAF">
        <w:rPr>
          <w:rFonts w:cs="Arial"/>
          <w:color w:val="000000"/>
          <w:szCs w:val="21"/>
        </w:rPr>
        <w:t xml:space="preserve"> (почти 15% общего объема в стране)</w:t>
      </w:r>
      <w:r w:rsidR="005F56F6" w:rsidRPr="002C7DAF">
        <w:rPr>
          <w:rFonts w:cs="Arial"/>
          <w:color w:val="000000"/>
          <w:szCs w:val="21"/>
        </w:rPr>
        <w:t>, из нее более трети (36.9%</w:t>
      </w:r>
      <w:r w:rsidR="00D52EE8" w:rsidRPr="002C7DAF">
        <w:rPr>
          <w:rFonts w:cs="Arial"/>
          <w:color w:val="000000"/>
          <w:szCs w:val="21"/>
        </w:rPr>
        <w:t>,</w:t>
      </w:r>
      <w:r w:rsidR="005F56F6" w:rsidRPr="002C7DAF">
        <w:rPr>
          <w:rFonts w:cs="Arial"/>
          <w:color w:val="000000"/>
          <w:szCs w:val="21"/>
        </w:rPr>
        <w:t xml:space="preserve"> или 148.5 </w:t>
      </w:r>
      <w:r w:rsidR="00DF6110" w:rsidRPr="002C7DAF">
        <w:rPr>
          <w:rFonts w:cs="Arial"/>
          <w:color w:val="000000"/>
          <w:szCs w:val="21"/>
        </w:rPr>
        <w:t>млрд</w:t>
      </w:r>
      <w:r w:rsidR="00DF6110">
        <w:rPr>
          <w:rFonts w:cs="Arial"/>
          <w:color w:val="000000"/>
          <w:szCs w:val="21"/>
        </w:rPr>
        <w:t> </w:t>
      </w:r>
      <w:r w:rsidR="005F56F6" w:rsidRPr="002C7DAF">
        <w:rPr>
          <w:rFonts w:cs="Arial"/>
          <w:color w:val="000000"/>
          <w:szCs w:val="21"/>
        </w:rPr>
        <w:t>руб.) составляют машины и оборудование (рис. </w:t>
      </w:r>
      <w:r w:rsidR="00D15E16">
        <w:rPr>
          <w:rFonts w:cs="Arial"/>
          <w:color w:val="000000"/>
          <w:szCs w:val="21"/>
        </w:rPr>
        <w:t>4</w:t>
      </w:r>
      <w:r w:rsidR="005F56F6" w:rsidRPr="002C7DAF">
        <w:rPr>
          <w:rFonts w:cs="Arial"/>
          <w:color w:val="000000"/>
          <w:szCs w:val="21"/>
        </w:rPr>
        <w:t xml:space="preserve">). </w:t>
      </w:r>
    </w:p>
    <w:p w14:paraId="6A149225" w14:textId="77777777" w:rsidR="00AF18F5" w:rsidRPr="002C7DAF" w:rsidRDefault="00AF18F5" w:rsidP="002C7DAF">
      <w:pPr>
        <w:pStyle w:val="afb"/>
        <w:tabs>
          <w:tab w:val="left" w:pos="851"/>
        </w:tabs>
        <w:spacing w:before="80" w:after="40"/>
        <w:ind w:left="851" w:hanging="851"/>
        <w:jc w:val="left"/>
        <w:rPr>
          <w:rFonts w:cs="Times New Roman"/>
          <w:b/>
          <w:color w:val="595959" w:themeColor="text1" w:themeTint="A6"/>
          <w:sz w:val="22"/>
        </w:rPr>
      </w:pPr>
      <w:r w:rsidRPr="002C7DAF">
        <w:rPr>
          <w:rFonts w:cs="Arial"/>
          <w:b/>
          <w:bCs/>
          <w:color w:val="00407D"/>
          <w:sz w:val="22"/>
        </w:rPr>
        <w:t>Рис</w:t>
      </w:r>
      <w:r w:rsidR="006E5E37" w:rsidRPr="002C7DAF">
        <w:rPr>
          <w:rFonts w:cs="Arial"/>
          <w:b/>
          <w:bCs/>
          <w:color w:val="00407D"/>
          <w:sz w:val="22"/>
        </w:rPr>
        <w:t>.</w:t>
      </w:r>
      <w:r w:rsidRPr="002C7DAF">
        <w:rPr>
          <w:rFonts w:cs="Arial"/>
          <w:b/>
          <w:bCs/>
          <w:color w:val="00407D"/>
          <w:sz w:val="22"/>
        </w:rPr>
        <w:t xml:space="preserve"> </w:t>
      </w:r>
      <w:r w:rsidR="0023420F">
        <w:rPr>
          <w:rFonts w:cs="Arial"/>
          <w:b/>
          <w:bCs/>
          <w:color w:val="00407D"/>
          <w:sz w:val="22"/>
        </w:rPr>
        <w:t>4</w:t>
      </w:r>
      <w:r w:rsidRPr="002C7DAF">
        <w:rPr>
          <w:rFonts w:cs="Arial"/>
          <w:b/>
          <w:bCs/>
          <w:color w:val="00407D"/>
          <w:sz w:val="22"/>
        </w:rPr>
        <w:t>.</w:t>
      </w:r>
      <w:r w:rsidRPr="002C7DAF">
        <w:rPr>
          <w:rFonts w:cs="Times New Roman"/>
          <w:b/>
          <w:color w:val="595959" w:themeColor="text1" w:themeTint="A6"/>
          <w:sz w:val="22"/>
        </w:rPr>
        <w:t xml:space="preserve"> </w:t>
      </w:r>
      <w:r w:rsidR="00D52EE8" w:rsidRPr="002C7DAF">
        <w:rPr>
          <w:rFonts w:cs="Times New Roman"/>
          <w:b/>
          <w:color w:val="595959" w:themeColor="text1" w:themeTint="A6"/>
          <w:sz w:val="22"/>
        </w:rPr>
        <w:tab/>
      </w:r>
      <w:r w:rsidRPr="002C7DAF">
        <w:rPr>
          <w:rFonts w:cs="Times New Roman"/>
          <w:b/>
          <w:color w:val="595959" w:themeColor="text1" w:themeTint="A6"/>
          <w:sz w:val="22"/>
        </w:rPr>
        <w:t xml:space="preserve">Динамика стоимости основных фондов исследований и разработок </w:t>
      </w:r>
      <w:r w:rsidR="00D52EE8" w:rsidRPr="002C7DAF">
        <w:rPr>
          <w:rFonts w:cs="Times New Roman"/>
          <w:b/>
          <w:color w:val="595959" w:themeColor="text1" w:themeTint="A6"/>
          <w:sz w:val="22"/>
        </w:rPr>
        <w:br/>
      </w:r>
      <w:r w:rsidRPr="002C7DAF">
        <w:rPr>
          <w:rFonts w:cs="Times New Roman"/>
          <w:b/>
          <w:color w:val="595959" w:themeColor="text1" w:themeTint="A6"/>
          <w:sz w:val="22"/>
        </w:rPr>
        <w:t xml:space="preserve">в секторе высшего образования </w:t>
      </w:r>
      <w:r w:rsidRPr="002C7DAF">
        <w:rPr>
          <w:rFonts w:cs="Times New Roman"/>
          <w:i/>
          <w:color w:val="595959" w:themeColor="text1" w:themeTint="A6"/>
          <w:sz w:val="22"/>
        </w:rPr>
        <w:t>(млрд руб.)</w:t>
      </w:r>
    </w:p>
    <w:p w14:paraId="323791C0" w14:textId="5F6A2061" w:rsidR="00AF18F5" w:rsidRPr="002C7DAF" w:rsidRDefault="00924BB3" w:rsidP="002C7DAF">
      <w:pPr>
        <w:widowControl w:val="0"/>
        <w:spacing w:after="0"/>
        <w:jc w:val="center"/>
      </w:pPr>
      <w:r>
        <w:rPr>
          <w:noProof/>
        </w:rPr>
        <w:drawing>
          <wp:inline distT="0" distB="0" distL="0" distR="0" wp14:anchorId="42C47881" wp14:editId="155CC5B6">
            <wp:extent cx="6129867" cy="2691009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1"/>
                    <a:stretch/>
                  </pic:blipFill>
                  <pic:spPr bwMode="auto">
                    <a:xfrm>
                      <a:off x="0" y="0"/>
                      <a:ext cx="6176999" cy="27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E8949" w14:textId="77777777" w:rsidR="006F7E52" w:rsidRDefault="00E8474B" w:rsidP="006F7E52">
      <w:pPr>
        <w:pStyle w:val="afb"/>
        <w:spacing w:before="240"/>
        <w:ind w:firstLine="0"/>
      </w:pPr>
      <w:r>
        <w:rPr>
          <w:rFonts w:cs="Arial"/>
          <w:color w:val="000000"/>
          <w:szCs w:val="21"/>
        </w:rPr>
        <w:t>С</w:t>
      </w:r>
      <w:r w:rsidR="008502A4" w:rsidRPr="002C7DAF">
        <w:rPr>
          <w:rFonts w:cs="Arial"/>
          <w:color w:val="000000"/>
          <w:szCs w:val="21"/>
        </w:rPr>
        <w:t xml:space="preserve">тоимость основных фондов </w:t>
      </w:r>
      <w:r w:rsidR="003B27F1">
        <w:rPr>
          <w:rFonts w:cs="Arial"/>
          <w:color w:val="000000"/>
          <w:szCs w:val="21"/>
        </w:rPr>
        <w:t>х</w:t>
      </w:r>
      <w:r>
        <w:rPr>
          <w:rFonts w:cs="Arial"/>
          <w:color w:val="000000"/>
          <w:szCs w:val="21"/>
        </w:rPr>
        <w:t>арактеризуется</w:t>
      </w:r>
      <w:r w:rsidR="008502A4" w:rsidRPr="002C7DAF">
        <w:rPr>
          <w:rFonts w:cs="Arial"/>
          <w:color w:val="000000"/>
          <w:szCs w:val="21"/>
        </w:rPr>
        <w:t xml:space="preserve"> неравномерн</w:t>
      </w:r>
      <w:r>
        <w:rPr>
          <w:rFonts w:cs="Arial"/>
          <w:color w:val="000000"/>
          <w:szCs w:val="21"/>
        </w:rPr>
        <w:t>ой</w:t>
      </w:r>
      <w:r w:rsidR="008502A4" w:rsidRPr="002C7DAF">
        <w:rPr>
          <w:rFonts w:cs="Arial"/>
          <w:color w:val="000000"/>
          <w:szCs w:val="21"/>
        </w:rPr>
        <w:t xml:space="preserve"> динамик</w:t>
      </w:r>
      <w:r>
        <w:rPr>
          <w:rFonts w:cs="Arial"/>
          <w:color w:val="000000"/>
          <w:szCs w:val="21"/>
        </w:rPr>
        <w:t>ой</w:t>
      </w:r>
      <w:r w:rsidR="008502A4" w:rsidRPr="002C7DAF">
        <w:rPr>
          <w:rFonts w:cs="Arial"/>
          <w:color w:val="000000"/>
          <w:szCs w:val="21"/>
        </w:rPr>
        <w:t>, на которую оказывал</w:t>
      </w:r>
      <w:r w:rsidR="000632BE" w:rsidRPr="002C7DAF">
        <w:rPr>
          <w:rFonts w:cs="Arial"/>
          <w:color w:val="000000"/>
          <w:szCs w:val="21"/>
        </w:rPr>
        <w:t>а</w:t>
      </w:r>
      <w:r w:rsidR="008502A4" w:rsidRPr="002C7DAF">
        <w:rPr>
          <w:rFonts w:cs="Arial"/>
          <w:color w:val="000000"/>
          <w:szCs w:val="21"/>
        </w:rPr>
        <w:t xml:space="preserve"> влияние </w:t>
      </w:r>
      <w:r w:rsidR="008502A4" w:rsidRPr="002C7DAF">
        <w:t>оптимизаци</w:t>
      </w:r>
      <w:r w:rsidR="000632BE" w:rsidRPr="002C7DAF">
        <w:t>я</w:t>
      </w:r>
      <w:r w:rsidR="008502A4" w:rsidRPr="002C7DAF">
        <w:t xml:space="preserve"> </w:t>
      </w:r>
      <w:r w:rsidR="003B4F8B" w:rsidRPr="002C7DAF">
        <w:t xml:space="preserve">сети </w:t>
      </w:r>
      <w:r w:rsidR="008502A4" w:rsidRPr="002C7DAF">
        <w:t xml:space="preserve">вузов путем их реорганизации. </w:t>
      </w:r>
    </w:p>
    <w:p w14:paraId="45C15A1C" w14:textId="34541D16" w:rsidR="0023420F" w:rsidRDefault="00C613B7" w:rsidP="006F7E52">
      <w:pPr>
        <w:pStyle w:val="afb"/>
        <w:spacing w:before="60"/>
        <w:ind w:firstLine="0"/>
        <w:rPr>
          <w:rFonts w:cs="Arial"/>
          <w:color w:val="000000"/>
          <w:szCs w:val="21"/>
        </w:rPr>
      </w:pPr>
      <w:r>
        <w:t>З</w:t>
      </w:r>
      <w:r w:rsidR="002128D4" w:rsidRPr="002C7DAF">
        <w:rPr>
          <w:rFonts w:cs="Arial"/>
          <w:color w:val="000000"/>
          <w:szCs w:val="21"/>
        </w:rPr>
        <w:t>аметный рост стоимости основных фондов (</w:t>
      </w:r>
      <w:r w:rsidR="008D725E">
        <w:rPr>
          <w:rFonts w:cs="Arial"/>
          <w:color w:val="000000"/>
          <w:szCs w:val="21"/>
        </w:rPr>
        <w:t xml:space="preserve">за </w:t>
      </w:r>
      <w:r>
        <w:rPr>
          <w:rFonts w:cs="Arial"/>
          <w:color w:val="000000"/>
          <w:szCs w:val="21"/>
        </w:rPr>
        <w:t>период 2010</w:t>
      </w:r>
      <w:r w:rsidR="006F7E52">
        <w:rPr>
          <w:rFonts w:cs="Arial"/>
          <w:color w:val="000000"/>
          <w:szCs w:val="21"/>
        </w:rPr>
        <w:t>–</w:t>
      </w:r>
      <w:r>
        <w:rPr>
          <w:rFonts w:cs="Arial"/>
          <w:color w:val="000000"/>
          <w:szCs w:val="21"/>
        </w:rPr>
        <w:t>2019 гг.</w:t>
      </w:r>
      <w:r w:rsidR="008D725E">
        <w:rPr>
          <w:rFonts w:cs="Arial"/>
          <w:color w:val="000000"/>
          <w:szCs w:val="21"/>
        </w:rPr>
        <w:t xml:space="preserve"> </w:t>
      </w:r>
      <w:r w:rsidR="002128D4" w:rsidRPr="002C7DAF">
        <w:rPr>
          <w:rFonts w:cs="Arial"/>
          <w:color w:val="000000"/>
          <w:szCs w:val="21"/>
        </w:rPr>
        <w:t>в 1.</w:t>
      </w:r>
      <w:r w:rsidR="00554A69" w:rsidRPr="002C7DAF">
        <w:rPr>
          <w:rFonts w:cs="Arial"/>
          <w:color w:val="000000"/>
          <w:szCs w:val="21"/>
        </w:rPr>
        <w:t>5</w:t>
      </w:r>
      <w:r w:rsidR="002128D4" w:rsidRPr="002C7DAF">
        <w:rPr>
          <w:rFonts w:cs="Arial"/>
          <w:color w:val="000000"/>
          <w:szCs w:val="21"/>
        </w:rPr>
        <w:t xml:space="preserve"> раза в постоянных ценах</w:t>
      </w:r>
      <w:r w:rsidR="002128D4" w:rsidRPr="002C7DAF">
        <w:rPr>
          <w:rFonts w:cs="Arial"/>
          <w:color w:val="000000"/>
          <w:szCs w:val="21"/>
          <w:vertAlign w:val="superscript"/>
        </w:rPr>
        <w:footnoteReference w:id="4"/>
      </w:r>
      <w:r w:rsidR="002128D4" w:rsidRPr="002C7DAF">
        <w:rPr>
          <w:rFonts w:cs="Arial"/>
          <w:color w:val="000000"/>
          <w:szCs w:val="21"/>
        </w:rPr>
        <w:t>), машин и оборудования (</w:t>
      </w:r>
      <w:r w:rsidR="00DF6110" w:rsidRPr="002C7DAF">
        <w:rPr>
          <w:rFonts w:cs="Arial"/>
          <w:color w:val="000000"/>
          <w:szCs w:val="21"/>
        </w:rPr>
        <w:t>в</w:t>
      </w:r>
      <w:r w:rsidR="00DF6110">
        <w:rPr>
          <w:rFonts w:cs="Arial"/>
          <w:color w:val="000000"/>
          <w:szCs w:val="21"/>
        </w:rPr>
        <w:t> </w:t>
      </w:r>
      <w:r w:rsidR="002128D4" w:rsidRPr="002C7DAF">
        <w:rPr>
          <w:rFonts w:cs="Arial"/>
          <w:color w:val="000000"/>
          <w:szCs w:val="21"/>
        </w:rPr>
        <w:t>1.</w:t>
      </w:r>
      <w:r w:rsidR="00DF6110" w:rsidRPr="002C7DAF">
        <w:rPr>
          <w:rFonts w:cs="Arial"/>
          <w:color w:val="000000"/>
          <w:szCs w:val="21"/>
        </w:rPr>
        <w:t>7</w:t>
      </w:r>
      <w:r w:rsidR="00DF6110">
        <w:rPr>
          <w:rFonts w:cs="Arial"/>
          <w:color w:val="000000"/>
          <w:szCs w:val="21"/>
        </w:rPr>
        <w:t> </w:t>
      </w:r>
      <w:r w:rsidR="002128D4" w:rsidRPr="002C7DAF">
        <w:rPr>
          <w:rFonts w:cs="Arial"/>
          <w:color w:val="000000"/>
          <w:szCs w:val="21"/>
        </w:rPr>
        <w:t xml:space="preserve">раза) стал результатом реализации мер государственной поддержки, направленных </w:t>
      </w:r>
      <w:r w:rsidR="00DF6110" w:rsidRPr="002C7DAF">
        <w:rPr>
          <w:rFonts w:cs="Arial"/>
          <w:color w:val="000000"/>
          <w:szCs w:val="21"/>
        </w:rPr>
        <w:t>на</w:t>
      </w:r>
      <w:r w:rsidR="00DF6110">
        <w:rPr>
          <w:rFonts w:cs="Arial"/>
          <w:color w:val="000000"/>
          <w:szCs w:val="21"/>
        </w:rPr>
        <w:t> </w:t>
      </w:r>
      <w:r w:rsidR="002128D4" w:rsidRPr="002C7DAF">
        <w:rPr>
          <w:rFonts w:cs="Arial"/>
          <w:color w:val="000000"/>
          <w:szCs w:val="21"/>
        </w:rPr>
        <w:t xml:space="preserve">развитие передовой </w:t>
      </w:r>
      <w:r w:rsidR="00E8474B">
        <w:rPr>
          <w:rFonts w:cs="Arial"/>
          <w:color w:val="000000"/>
          <w:szCs w:val="21"/>
        </w:rPr>
        <w:t xml:space="preserve">исследовательской </w:t>
      </w:r>
      <w:r w:rsidR="002128D4" w:rsidRPr="002C7DAF">
        <w:rPr>
          <w:rFonts w:cs="Arial"/>
          <w:color w:val="000000"/>
          <w:szCs w:val="21"/>
        </w:rPr>
        <w:t>инфраструктуры</w:t>
      </w:r>
      <w:r w:rsidR="00222A05" w:rsidRPr="002C7DAF">
        <w:rPr>
          <w:rFonts w:cs="Arial"/>
          <w:color w:val="000000"/>
          <w:szCs w:val="21"/>
        </w:rPr>
        <w:t>.</w:t>
      </w:r>
      <w:r w:rsidR="00E0666C" w:rsidRPr="002C7DAF">
        <w:rPr>
          <w:rFonts w:cs="Arial"/>
          <w:color w:val="000000"/>
          <w:szCs w:val="21"/>
        </w:rPr>
        <w:t xml:space="preserve"> </w:t>
      </w:r>
    </w:p>
    <w:p w14:paraId="25AAC548" w14:textId="28972C12" w:rsidR="003F5A29" w:rsidRDefault="00E0666C" w:rsidP="006F7E52">
      <w:pPr>
        <w:pStyle w:val="afb"/>
        <w:spacing w:before="60"/>
        <w:ind w:firstLine="0"/>
        <w:rPr>
          <w:szCs w:val="21"/>
        </w:rPr>
      </w:pPr>
      <w:r w:rsidRPr="002C7DAF">
        <w:rPr>
          <w:rFonts w:cs="Arial"/>
          <w:color w:val="000000"/>
          <w:szCs w:val="21"/>
        </w:rPr>
        <w:t>Благодаря эт</w:t>
      </w:r>
      <w:r w:rsidR="0007798B">
        <w:rPr>
          <w:rFonts w:cs="Arial"/>
          <w:color w:val="000000"/>
          <w:szCs w:val="21"/>
        </w:rPr>
        <w:t>ому</w:t>
      </w:r>
      <w:r w:rsidRPr="002C7DAF">
        <w:rPr>
          <w:rFonts w:cs="Arial"/>
          <w:color w:val="000000"/>
          <w:szCs w:val="21"/>
        </w:rPr>
        <w:t xml:space="preserve"> фондовооруженность</w:t>
      </w:r>
      <w:r w:rsidR="0007798B">
        <w:rPr>
          <w:rFonts w:cs="Arial"/>
          <w:color w:val="000000"/>
          <w:szCs w:val="21"/>
        </w:rPr>
        <w:t xml:space="preserve"> занятых в данном секторе науки</w:t>
      </w:r>
      <w:r w:rsidRPr="002C7DAF">
        <w:rPr>
          <w:rStyle w:val="a7"/>
          <w:rFonts w:cs="Arial"/>
          <w:color w:val="000000"/>
          <w:szCs w:val="21"/>
        </w:rPr>
        <w:footnoteReference w:id="5"/>
      </w:r>
      <w:r w:rsidRPr="002C7DAF">
        <w:rPr>
          <w:rFonts w:cs="Arial"/>
          <w:color w:val="000000"/>
          <w:szCs w:val="21"/>
        </w:rPr>
        <w:t xml:space="preserve"> </w:t>
      </w:r>
      <w:r w:rsidR="00B5725F" w:rsidRPr="002C7DAF">
        <w:rPr>
          <w:rFonts w:cs="Arial"/>
          <w:color w:val="000000"/>
          <w:szCs w:val="21"/>
        </w:rPr>
        <w:t xml:space="preserve">увеличилась на </w:t>
      </w:r>
      <w:r w:rsidR="008D725E">
        <w:rPr>
          <w:rFonts w:cs="Arial"/>
          <w:color w:val="000000"/>
          <w:szCs w:val="21"/>
        </w:rPr>
        <w:t>5.8</w:t>
      </w:r>
      <w:r w:rsidR="00B5725F" w:rsidRPr="002C7DAF">
        <w:rPr>
          <w:rFonts w:cs="Arial"/>
          <w:color w:val="000000"/>
          <w:szCs w:val="21"/>
        </w:rPr>
        <w:t xml:space="preserve">% </w:t>
      </w:r>
      <w:r w:rsidR="00DF6110" w:rsidRPr="002C7DAF">
        <w:rPr>
          <w:rFonts w:cs="Arial"/>
          <w:color w:val="000000"/>
          <w:szCs w:val="21"/>
        </w:rPr>
        <w:t>и</w:t>
      </w:r>
      <w:r w:rsidR="00DF6110">
        <w:rPr>
          <w:rFonts w:cs="Arial"/>
          <w:color w:val="000000"/>
          <w:szCs w:val="21"/>
        </w:rPr>
        <w:t> </w:t>
      </w:r>
      <w:r w:rsidRPr="002C7DAF">
        <w:rPr>
          <w:rFonts w:cs="Arial"/>
          <w:color w:val="000000"/>
          <w:szCs w:val="21"/>
        </w:rPr>
        <w:t>достигла 5.4 млн руб., превысив среднероссийский уровень в 1.4 раза</w:t>
      </w:r>
      <w:r w:rsidR="008D725E">
        <w:rPr>
          <w:rFonts w:cs="Arial"/>
          <w:color w:val="000000"/>
          <w:szCs w:val="21"/>
        </w:rPr>
        <w:t xml:space="preserve"> (в постоянных ценах)</w:t>
      </w:r>
      <w:r w:rsidRPr="002C7DAF">
        <w:t xml:space="preserve">. </w:t>
      </w:r>
      <w:r w:rsidR="006D1D22">
        <w:lastRenderedPageBreak/>
        <w:t>Более значительный рост показывает п</w:t>
      </w:r>
      <w:r w:rsidR="00B5725F" w:rsidRPr="002C7DAF">
        <w:t>оказатель</w:t>
      </w:r>
      <w:r w:rsidRPr="002C7DAF">
        <w:t xml:space="preserve"> </w:t>
      </w:r>
      <w:proofErr w:type="spellStart"/>
      <w:r w:rsidRPr="002C7DAF">
        <w:t>т</w:t>
      </w:r>
      <w:r w:rsidRPr="002C7DAF">
        <w:rPr>
          <w:rFonts w:cs="Arial"/>
          <w:color w:val="000000"/>
          <w:szCs w:val="21"/>
        </w:rPr>
        <w:t>ехновооруженности</w:t>
      </w:r>
      <w:proofErr w:type="spellEnd"/>
      <w:r w:rsidRPr="002C7DAF">
        <w:rPr>
          <w:rStyle w:val="a7"/>
          <w:rFonts w:cs="Arial"/>
          <w:color w:val="000000"/>
          <w:szCs w:val="21"/>
        </w:rPr>
        <w:footnoteReference w:id="6"/>
      </w:r>
      <w:r w:rsidRPr="002C7DAF">
        <w:rPr>
          <w:rFonts w:cs="Arial"/>
          <w:color w:val="000000"/>
          <w:szCs w:val="21"/>
        </w:rPr>
        <w:t xml:space="preserve"> </w:t>
      </w:r>
      <w:r w:rsidR="00B5725F" w:rsidRPr="002C7DAF">
        <w:rPr>
          <w:rFonts w:cs="Arial"/>
          <w:color w:val="000000"/>
          <w:szCs w:val="21"/>
        </w:rPr>
        <w:t>(</w:t>
      </w:r>
      <w:r w:rsidR="003B053E" w:rsidRPr="003B053E">
        <w:rPr>
          <w:rFonts w:cs="Arial"/>
          <w:color w:val="000000"/>
          <w:szCs w:val="21"/>
        </w:rPr>
        <w:t>на 39.4%</w:t>
      </w:r>
      <w:r w:rsidR="00B5725F" w:rsidRPr="002C7DAF">
        <w:rPr>
          <w:rFonts w:cs="Arial"/>
          <w:color w:val="000000"/>
          <w:szCs w:val="21"/>
        </w:rPr>
        <w:t>), но по его величине</w:t>
      </w:r>
      <w:r w:rsidR="00562008">
        <w:rPr>
          <w:rFonts w:cs="Arial"/>
          <w:color w:val="000000"/>
          <w:szCs w:val="21"/>
        </w:rPr>
        <w:t xml:space="preserve"> </w:t>
      </w:r>
      <w:r w:rsidR="00562008" w:rsidRPr="002C7DAF">
        <w:rPr>
          <w:rFonts w:cs="Arial"/>
          <w:color w:val="000000"/>
          <w:szCs w:val="21"/>
        </w:rPr>
        <w:t xml:space="preserve">(3.1 млн руб.) </w:t>
      </w:r>
      <w:r w:rsidR="00B5725F" w:rsidRPr="002C7DAF">
        <w:rPr>
          <w:rFonts w:cs="Arial"/>
          <w:color w:val="000000"/>
          <w:szCs w:val="21"/>
        </w:rPr>
        <w:t xml:space="preserve"> вузовский сектор пока отстает от средне</w:t>
      </w:r>
      <w:r w:rsidR="0007798B">
        <w:rPr>
          <w:rFonts w:cs="Arial"/>
          <w:color w:val="000000"/>
          <w:szCs w:val="21"/>
        </w:rPr>
        <w:t>й по российской науке в целом</w:t>
      </w:r>
      <w:r w:rsidRPr="002C7DAF">
        <w:rPr>
          <w:rStyle w:val="a7"/>
          <w:rFonts w:cs="Arial"/>
          <w:color w:val="000000"/>
          <w:szCs w:val="21"/>
        </w:rPr>
        <w:footnoteReference w:id="7"/>
      </w:r>
      <w:r w:rsidRPr="002C7DAF">
        <w:rPr>
          <w:rFonts w:cs="Arial"/>
          <w:color w:val="000000"/>
          <w:szCs w:val="21"/>
        </w:rPr>
        <w:t>.</w:t>
      </w:r>
      <w:r w:rsidR="00222A05" w:rsidRPr="002C7DAF">
        <w:rPr>
          <w:rFonts w:cs="Arial"/>
          <w:color w:val="000000"/>
          <w:szCs w:val="21"/>
        </w:rPr>
        <w:t xml:space="preserve"> </w:t>
      </w:r>
    </w:p>
    <w:p w14:paraId="235F1E38" w14:textId="781B6B7F" w:rsidR="006D1D22" w:rsidRDefault="006D1D22" w:rsidP="006F7E52">
      <w:pPr>
        <w:pStyle w:val="afb"/>
        <w:spacing w:before="60"/>
        <w:ind w:firstLine="0"/>
        <w:rPr>
          <w:rFonts w:cs="Arial"/>
          <w:color w:val="000000"/>
          <w:szCs w:val="21"/>
        </w:rPr>
      </w:pPr>
      <w:r>
        <w:rPr>
          <w:rFonts w:cs="Arial"/>
          <w:color w:val="000000"/>
          <w:szCs w:val="21"/>
        </w:rPr>
        <w:t>Б</w:t>
      </w:r>
      <w:r w:rsidRPr="002C7DAF">
        <w:rPr>
          <w:szCs w:val="21"/>
        </w:rPr>
        <w:t xml:space="preserve">олее трети (34.2%) стоимости машин и оборудования в распоряжении организаций сектора высшего образования </w:t>
      </w:r>
      <w:r>
        <w:rPr>
          <w:szCs w:val="21"/>
        </w:rPr>
        <w:t xml:space="preserve">(как и в российской науке в целом) </w:t>
      </w:r>
      <w:r w:rsidRPr="002C7DAF">
        <w:rPr>
          <w:szCs w:val="21"/>
        </w:rPr>
        <w:t xml:space="preserve">приходится на </w:t>
      </w:r>
      <w:r w:rsidRPr="002C7DAF">
        <w:rPr>
          <w:rFonts w:cs="Arial"/>
          <w:color w:val="000000"/>
          <w:szCs w:val="21"/>
        </w:rPr>
        <w:t>новую технику (</w:t>
      </w:r>
      <w:r w:rsidRPr="002C7DAF">
        <w:rPr>
          <w:szCs w:val="21"/>
        </w:rPr>
        <w:t xml:space="preserve">в возрасте до </w:t>
      </w:r>
      <w:r w:rsidR="006F7E52">
        <w:rPr>
          <w:szCs w:val="21"/>
        </w:rPr>
        <w:t>пяти</w:t>
      </w:r>
      <w:r w:rsidRPr="002C7DAF">
        <w:rPr>
          <w:szCs w:val="21"/>
        </w:rPr>
        <w:t xml:space="preserve"> лет).</w:t>
      </w:r>
    </w:p>
    <w:p w14:paraId="131713A0" w14:textId="77777777" w:rsidR="00E8474B" w:rsidRDefault="00E8474B" w:rsidP="006F7E52">
      <w:pPr>
        <w:pStyle w:val="afb"/>
        <w:spacing w:before="60" w:after="120"/>
        <w:ind w:firstLine="0"/>
        <w:rPr>
          <w:szCs w:val="21"/>
        </w:rPr>
      </w:pPr>
      <w:proofErr w:type="gramStart"/>
      <w:r>
        <w:rPr>
          <w:szCs w:val="21"/>
        </w:rPr>
        <w:t>На развити</w:t>
      </w:r>
      <w:r w:rsidR="0037790D">
        <w:rPr>
          <w:szCs w:val="21"/>
        </w:rPr>
        <w:t>е</w:t>
      </w:r>
      <w:r>
        <w:rPr>
          <w:szCs w:val="21"/>
        </w:rPr>
        <w:t xml:space="preserve"> вузовской науки,</w:t>
      </w:r>
      <w:proofErr w:type="gramEnd"/>
      <w:r>
        <w:rPr>
          <w:szCs w:val="21"/>
        </w:rPr>
        <w:t xml:space="preserve"> усиление </w:t>
      </w:r>
      <w:r w:rsidR="00F82D98">
        <w:rPr>
          <w:szCs w:val="21"/>
        </w:rPr>
        <w:t>ее</w:t>
      </w:r>
      <w:r>
        <w:rPr>
          <w:szCs w:val="21"/>
        </w:rPr>
        <w:t xml:space="preserve"> роли в </w:t>
      </w:r>
      <w:r w:rsidRPr="00E8474B">
        <w:rPr>
          <w:szCs w:val="21"/>
        </w:rPr>
        <w:t xml:space="preserve">достижении </w:t>
      </w:r>
      <w:r w:rsidRPr="003B053E">
        <w:rPr>
          <w:szCs w:val="21"/>
        </w:rPr>
        <w:t>национальных</w:t>
      </w:r>
      <w:r w:rsidRPr="00E8474B">
        <w:rPr>
          <w:szCs w:val="21"/>
        </w:rPr>
        <w:t xml:space="preserve"> целей</w:t>
      </w:r>
      <w:r w:rsidR="00DE0BB0">
        <w:rPr>
          <w:szCs w:val="21"/>
        </w:rPr>
        <w:t xml:space="preserve"> </w:t>
      </w:r>
      <w:r w:rsidR="00B931EE">
        <w:rPr>
          <w:szCs w:val="21"/>
        </w:rPr>
        <w:t xml:space="preserve">направлены </w:t>
      </w:r>
      <w:r w:rsidR="00F82D98">
        <w:rPr>
          <w:szCs w:val="21"/>
        </w:rPr>
        <w:t xml:space="preserve">инструменты </w:t>
      </w:r>
      <w:r w:rsidR="00F82D98" w:rsidRPr="003B053E">
        <w:rPr>
          <w:szCs w:val="21"/>
        </w:rPr>
        <w:t>нацпро</w:t>
      </w:r>
      <w:r w:rsidR="00F82D98">
        <w:rPr>
          <w:szCs w:val="21"/>
        </w:rPr>
        <w:t xml:space="preserve">екта «Наука и университеты», основным из которых выступает </w:t>
      </w:r>
      <w:r w:rsidR="00DE0BB0">
        <w:rPr>
          <w:szCs w:val="21"/>
        </w:rPr>
        <w:t>программ</w:t>
      </w:r>
      <w:r w:rsidR="00F82D98">
        <w:rPr>
          <w:szCs w:val="21"/>
        </w:rPr>
        <w:t>а</w:t>
      </w:r>
      <w:r>
        <w:rPr>
          <w:szCs w:val="21"/>
        </w:rPr>
        <w:t xml:space="preserve"> </w:t>
      </w:r>
      <w:r w:rsidR="00DE0BB0" w:rsidRPr="00DE0BB0">
        <w:rPr>
          <w:szCs w:val="21"/>
        </w:rPr>
        <w:t>«Приоритет-2030»</w:t>
      </w:r>
      <w:r w:rsidR="00DE0BB0">
        <w:rPr>
          <w:szCs w:val="21"/>
        </w:rPr>
        <w:t xml:space="preserve">. Программа </w:t>
      </w:r>
      <w:r w:rsidR="0007798B">
        <w:rPr>
          <w:szCs w:val="21"/>
        </w:rPr>
        <w:t>нацелена на</w:t>
      </w:r>
      <w:r w:rsidR="00DE0BB0" w:rsidRPr="00DE0BB0">
        <w:rPr>
          <w:szCs w:val="21"/>
        </w:rPr>
        <w:t xml:space="preserve"> повышени</w:t>
      </w:r>
      <w:r w:rsidR="0007798B">
        <w:rPr>
          <w:szCs w:val="21"/>
        </w:rPr>
        <w:t>е</w:t>
      </w:r>
      <w:r w:rsidR="00DE0BB0" w:rsidRPr="00DE0BB0">
        <w:rPr>
          <w:szCs w:val="21"/>
        </w:rPr>
        <w:t xml:space="preserve"> конкурентоспособности российских университетов, эффективности их исследовательской</w:t>
      </w:r>
      <w:r w:rsidR="00B931EE">
        <w:rPr>
          <w:szCs w:val="21"/>
        </w:rPr>
        <w:t>,</w:t>
      </w:r>
      <w:r w:rsidR="00DE0BB0" w:rsidRPr="00DE0BB0">
        <w:rPr>
          <w:szCs w:val="21"/>
        </w:rPr>
        <w:t xml:space="preserve"> образовательной </w:t>
      </w:r>
      <w:r w:rsidR="00B931EE">
        <w:rPr>
          <w:szCs w:val="21"/>
        </w:rPr>
        <w:t xml:space="preserve">и инновационной </w:t>
      </w:r>
      <w:r w:rsidR="00DE0BB0" w:rsidRPr="00DE0BB0">
        <w:rPr>
          <w:szCs w:val="21"/>
        </w:rPr>
        <w:t>активности, усилени</w:t>
      </w:r>
      <w:r w:rsidR="0007798B">
        <w:rPr>
          <w:szCs w:val="21"/>
        </w:rPr>
        <w:t>е</w:t>
      </w:r>
      <w:r w:rsidR="00DE0BB0" w:rsidRPr="00DE0BB0">
        <w:rPr>
          <w:szCs w:val="21"/>
        </w:rPr>
        <w:t xml:space="preserve"> кооперации </w:t>
      </w:r>
      <w:r w:rsidR="0007798B">
        <w:rPr>
          <w:szCs w:val="21"/>
        </w:rPr>
        <w:t>с научными организациями и бизнесом</w:t>
      </w:r>
      <w:r w:rsidR="00DE0BB0">
        <w:rPr>
          <w:szCs w:val="21"/>
        </w:rPr>
        <w:t xml:space="preserve">. </w:t>
      </w:r>
    </w:p>
    <w:bookmarkEnd w:id="0"/>
    <w:p w14:paraId="7758AD53" w14:textId="77777777" w:rsidR="0023420F" w:rsidRDefault="0023420F" w:rsidP="002C7DAF">
      <w:pPr>
        <w:pStyle w:val="afb"/>
        <w:spacing w:before="120" w:after="120"/>
        <w:ind w:firstLine="0"/>
        <w:rPr>
          <w:rFonts w:cs="Arial"/>
          <w:color w:val="000000"/>
          <w:szCs w:val="21"/>
        </w:rPr>
      </w:pPr>
    </w:p>
    <w:p w14:paraId="1FFE3EF1" w14:textId="77777777" w:rsidR="00D73058" w:rsidRDefault="00D73058" w:rsidP="002C7DAF">
      <w:pPr>
        <w:pStyle w:val="afb"/>
        <w:spacing w:before="120" w:after="120"/>
        <w:ind w:firstLine="0"/>
        <w:rPr>
          <w:rFonts w:cs="Arial"/>
          <w:color w:val="000000"/>
          <w:szCs w:val="21"/>
        </w:rPr>
      </w:pPr>
    </w:p>
    <w:p w14:paraId="77C16BB4" w14:textId="77777777" w:rsidR="00D73058" w:rsidRPr="002C7DAF" w:rsidRDefault="00D73058" w:rsidP="002C7DAF">
      <w:pPr>
        <w:pStyle w:val="afb"/>
        <w:spacing w:before="120" w:after="120"/>
        <w:ind w:firstLine="0"/>
        <w:rPr>
          <w:rFonts w:cs="Arial"/>
          <w:color w:val="000000"/>
          <w:szCs w:val="21"/>
        </w:rPr>
      </w:pPr>
    </w:p>
    <w:tbl>
      <w:tblPr>
        <w:tblStyle w:val="a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76"/>
        <w:gridCol w:w="8863"/>
      </w:tblGrid>
      <w:tr w:rsidR="00F86BDC" w:rsidRPr="002C7DAF" w14:paraId="3D85320A" w14:textId="77777777" w:rsidTr="005B4449">
        <w:trPr>
          <w:trHeight w:val="23"/>
        </w:trPr>
        <w:tc>
          <w:tcPr>
            <w:tcW w:w="776" w:type="dxa"/>
            <w:shd w:val="clear" w:color="auto" w:fill="D6E4F2"/>
          </w:tcPr>
          <w:p w14:paraId="524DD585" w14:textId="77777777" w:rsidR="00F86BDC" w:rsidRPr="002C7DAF" w:rsidRDefault="00F86BDC" w:rsidP="002C7DAF">
            <w:pPr>
              <w:pStyle w:val="af"/>
              <w:tabs>
                <w:tab w:val="left" w:pos="699"/>
              </w:tabs>
              <w:spacing w:before="60"/>
              <w:ind w:left="698" w:hanging="641"/>
              <w:rPr>
                <w:color w:val="00407E"/>
              </w:rPr>
            </w:pPr>
            <w:r w:rsidRPr="002C7DAF">
              <w:rPr>
                <w:color w:val="00407E"/>
                <w:position w:val="-12"/>
                <w:sz w:val="40"/>
                <w:szCs w:val="40"/>
                <w:lang w:val="en-US"/>
              </w:rPr>
              <w:sym w:font="Wingdings" w:char="F026"/>
            </w:r>
          </w:p>
        </w:tc>
        <w:tc>
          <w:tcPr>
            <w:tcW w:w="8863" w:type="dxa"/>
            <w:shd w:val="clear" w:color="auto" w:fill="D6E4F2"/>
          </w:tcPr>
          <w:p w14:paraId="0F053659" w14:textId="77777777" w:rsidR="00F86BDC" w:rsidRPr="002C7DAF" w:rsidRDefault="00F86BDC" w:rsidP="002C7DAF">
            <w:pPr>
              <w:pStyle w:val="af"/>
              <w:spacing w:before="60" w:after="20"/>
              <w:rPr>
                <w:b/>
                <w:color w:val="004B88"/>
                <w:szCs w:val="18"/>
              </w:rPr>
            </w:pPr>
            <w:r w:rsidRPr="002C7DAF">
              <w:rPr>
                <w:b/>
                <w:color w:val="00407E"/>
                <w:szCs w:val="18"/>
              </w:rPr>
              <w:t>Источники:</w:t>
            </w:r>
            <w:r w:rsidRPr="002C7DAF">
              <w:rPr>
                <w:b/>
                <w:color w:val="004B88"/>
                <w:szCs w:val="18"/>
              </w:rPr>
              <w:t xml:space="preserve"> </w:t>
            </w:r>
          </w:p>
          <w:p w14:paraId="56029E71" w14:textId="17F70068" w:rsidR="00F86BDC" w:rsidRPr="002C7DAF" w:rsidRDefault="00F86BDC" w:rsidP="002C7DAF">
            <w:pPr>
              <w:pStyle w:val="af"/>
              <w:spacing w:before="20"/>
              <w:rPr>
                <w:sz w:val="16"/>
                <w:szCs w:val="16"/>
              </w:rPr>
            </w:pPr>
            <w:r w:rsidRPr="002C7DAF">
              <w:rPr>
                <w:rFonts w:cs="Arial"/>
                <w:szCs w:val="18"/>
              </w:rPr>
              <w:t xml:space="preserve">Расчеты ИСИЭЗ НИУ ВШЭ по данным Росстата; </w:t>
            </w:r>
            <w:r w:rsidRPr="002C7DAF">
              <w:rPr>
                <w:szCs w:val="18"/>
              </w:rPr>
              <w:t>базы данных ОЭСР (</w:t>
            </w:r>
            <w:proofErr w:type="spellStart"/>
            <w:r w:rsidRPr="002C7DAF">
              <w:rPr>
                <w:szCs w:val="18"/>
              </w:rPr>
              <w:t>OECD.Stat</w:t>
            </w:r>
            <w:proofErr w:type="spellEnd"/>
            <w:r w:rsidRPr="002C7DAF">
              <w:rPr>
                <w:szCs w:val="18"/>
              </w:rPr>
              <w:t>), Евростата</w:t>
            </w:r>
            <w:r w:rsidR="001D3DD7" w:rsidRPr="002C7DAF">
              <w:rPr>
                <w:szCs w:val="18"/>
              </w:rPr>
              <w:t xml:space="preserve"> (ESTAT)</w:t>
            </w:r>
            <w:r w:rsidRPr="002C7DAF">
              <w:rPr>
                <w:szCs w:val="18"/>
              </w:rPr>
              <w:t xml:space="preserve"> и ЮНЕСКО (</w:t>
            </w:r>
            <w:proofErr w:type="spellStart"/>
            <w:r w:rsidRPr="002C7DAF">
              <w:rPr>
                <w:szCs w:val="18"/>
              </w:rPr>
              <w:t>UIS.Stat</w:t>
            </w:r>
            <w:proofErr w:type="spellEnd"/>
            <w:r w:rsidRPr="002C7DAF">
              <w:rPr>
                <w:szCs w:val="18"/>
              </w:rPr>
              <w:t>)</w:t>
            </w:r>
            <w:r w:rsidRPr="002C7DAF">
              <w:rPr>
                <w:rFonts w:cs="Arial"/>
                <w:szCs w:val="18"/>
              </w:rPr>
              <w:t>; результаты проекта «</w:t>
            </w:r>
            <w:r w:rsidRPr="002C7DAF">
              <w:rPr>
                <w:rFonts w:eastAsia="Times New Roman"/>
                <w:szCs w:val="18"/>
              </w:rPr>
              <w:t>Подготовка справочных и аналитических материалов по</w:t>
            </w:r>
            <w:r w:rsidR="006F7E52">
              <w:rPr>
                <w:rFonts w:eastAsia="Times New Roman"/>
                <w:szCs w:val="18"/>
              </w:rPr>
              <w:t> </w:t>
            </w:r>
            <w:r w:rsidRPr="002C7DAF">
              <w:rPr>
                <w:rFonts w:eastAsia="Times New Roman"/>
                <w:szCs w:val="18"/>
              </w:rPr>
              <w:t>вопросам развития науки в Российской Федерации»</w:t>
            </w:r>
            <w:r w:rsidRPr="002C7DAF">
              <w:rPr>
                <w:rFonts w:cs="Arial"/>
                <w:szCs w:val="18"/>
              </w:rPr>
              <w:t xml:space="preserve"> тематического плана научно-исследовательских работ, предусмотренных Государственным заданием НИУ ВШЭ.</w:t>
            </w:r>
          </w:p>
        </w:tc>
      </w:tr>
    </w:tbl>
    <w:p w14:paraId="39DD6D12" w14:textId="77777777" w:rsidR="008550B7" w:rsidRPr="002C7DAF" w:rsidRDefault="008550B7" w:rsidP="0023420F">
      <w:pPr>
        <w:pStyle w:val="af"/>
        <w:spacing w:before="180" w:after="200"/>
        <w:jc w:val="right"/>
        <w:rPr>
          <w:b/>
          <w:sz w:val="20"/>
          <w:szCs w:val="20"/>
        </w:rPr>
      </w:pPr>
      <w:r w:rsidRPr="002C7DAF">
        <w:rPr>
          <w:rFonts w:cs="Arial"/>
          <w:color w:val="00407E"/>
          <w:sz w:val="28"/>
          <w:szCs w:val="28"/>
        </w:rPr>
        <w:t>■</w:t>
      </w:r>
      <w:r w:rsidRPr="002C7DAF">
        <w:rPr>
          <w:color w:val="00407E"/>
          <w:sz w:val="28"/>
          <w:szCs w:val="28"/>
        </w:rPr>
        <w:t xml:space="preserve"> </w:t>
      </w:r>
      <w:r w:rsidR="00113E28" w:rsidRPr="002C7DAF">
        <w:rPr>
          <w:sz w:val="20"/>
          <w:szCs w:val="20"/>
        </w:rPr>
        <w:t>Материал подготовил</w:t>
      </w:r>
      <w:r w:rsidR="00F86BDC" w:rsidRPr="002C7DAF">
        <w:rPr>
          <w:sz w:val="20"/>
          <w:szCs w:val="20"/>
        </w:rPr>
        <w:t>и</w:t>
      </w:r>
      <w:r w:rsidR="00A0716D" w:rsidRPr="002C7DAF">
        <w:rPr>
          <w:sz w:val="20"/>
          <w:szCs w:val="20"/>
        </w:rPr>
        <w:t xml:space="preserve"> </w:t>
      </w:r>
      <w:r w:rsidR="001D3DD7" w:rsidRPr="002C7DAF">
        <w:rPr>
          <w:b/>
          <w:sz w:val="20"/>
          <w:szCs w:val="20"/>
        </w:rPr>
        <w:t>С. </w:t>
      </w:r>
      <w:r w:rsidR="00C17BB9" w:rsidRPr="002C7DAF">
        <w:rPr>
          <w:b/>
          <w:sz w:val="20"/>
          <w:szCs w:val="20"/>
        </w:rPr>
        <w:t xml:space="preserve">В. Мартынова, </w:t>
      </w:r>
      <w:r w:rsidR="005838A5" w:rsidRPr="002C7DAF">
        <w:rPr>
          <w:b/>
          <w:sz w:val="20"/>
          <w:szCs w:val="20"/>
        </w:rPr>
        <w:t>Т</w:t>
      </w:r>
      <w:r w:rsidR="00A0716D" w:rsidRPr="002C7DAF">
        <w:rPr>
          <w:b/>
          <w:sz w:val="20"/>
          <w:szCs w:val="20"/>
        </w:rPr>
        <w:t>.</w:t>
      </w:r>
      <w:r w:rsidR="00DB266E" w:rsidRPr="002C7DAF">
        <w:rPr>
          <w:b/>
          <w:sz w:val="20"/>
          <w:szCs w:val="20"/>
          <w:lang w:val="en-US"/>
        </w:rPr>
        <w:t> </w:t>
      </w:r>
      <w:r w:rsidR="00A0716D" w:rsidRPr="002C7DAF">
        <w:rPr>
          <w:b/>
          <w:sz w:val="20"/>
          <w:szCs w:val="20"/>
        </w:rPr>
        <w:t xml:space="preserve">В. </w:t>
      </w:r>
      <w:r w:rsidR="005838A5" w:rsidRPr="002C7DAF">
        <w:rPr>
          <w:b/>
          <w:sz w:val="20"/>
          <w:szCs w:val="20"/>
        </w:rPr>
        <w:t>Ратай</w:t>
      </w:r>
    </w:p>
    <w:tbl>
      <w:tblPr>
        <w:tblStyle w:val="a3"/>
        <w:tblW w:w="0" w:type="auto"/>
        <w:tblBorders>
          <w:left w:val="none" w:sz="0" w:space="0" w:color="auto"/>
          <w:bottom w:val="single" w:sz="6" w:space="0" w:color="00407E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E3F73" w:rsidRPr="002C7DAF" w14:paraId="76DA6E91" w14:textId="77777777" w:rsidTr="00931F0E"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</w:tcPr>
          <w:p w14:paraId="7EAE114B" w14:textId="77777777" w:rsidR="008E3F73" w:rsidRPr="002C7DAF" w:rsidRDefault="00A81AB9" w:rsidP="002C7DAF">
            <w:pPr>
              <w:spacing w:before="60" w:after="40"/>
              <w:rPr>
                <w:rFonts w:eastAsia="Times New Roman" w:cs="Times New Roman"/>
                <w:sz w:val="14"/>
                <w:szCs w:val="14"/>
              </w:rPr>
            </w:pPr>
            <w:r w:rsidRPr="002C7DAF">
              <w:rPr>
                <w:rFonts w:ascii="Arial" w:eastAsia="Times New Roman" w:hAnsi="Arial" w:cs="Arial"/>
                <w:i/>
                <w:iCs/>
                <w:color w:val="000000"/>
                <w:sz w:val="14"/>
                <w:szCs w:val="14"/>
              </w:rPr>
              <w:t>Данный материал НИУ ВШЭ может быть воспроизведен (скопирован) или распространен в полном объеме только при получении предварительного согласия со стороны НИУ ВШЭ (</w:t>
            </w:r>
            <w:r w:rsidRPr="002C7DAF"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  <w:t xml:space="preserve">обращаться </w:t>
            </w:r>
            <w:hyperlink r:id="rId12" w:history="1">
              <w:r w:rsidR="00D807A7" w:rsidRPr="002C7DAF">
                <w:rPr>
                  <w:rStyle w:val="afe"/>
                  <w:rFonts w:ascii="Arial" w:eastAsia="Times New Roman" w:hAnsi="Arial" w:cs="Arial"/>
                  <w:i/>
                  <w:iCs/>
                  <w:sz w:val="14"/>
                  <w:szCs w:val="14"/>
                </w:rPr>
                <w:t>issek@hse.ru</w:t>
              </w:r>
            </w:hyperlink>
            <w:hyperlink r:id="rId13" w:tgtFrame="_blank" w:history="1"/>
            <w:r w:rsidRPr="002C7DAF"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  <w:t>).</w:t>
            </w:r>
            <w:r w:rsidR="00F773E2" w:rsidRPr="002C7DAF"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  <w:t xml:space="preserve"> </w:t>
            </w:r>
            <w:r w:rsidRPr="002C7DAF"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  <w:t>Допускается использование частей (фрагментов) материала при указании источника и активной ссылки на интернет-сайт ИСИЭЗ НИУ ВШЭ</w:t>
            </w:r>
            <w:r w:rsidR="0082482E" w:rsidRPr="002C7DAF"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  <w:t xml:space="preserve"> (</w:t>
            </w:r>
            <w:hyperlink r:id="rId14" w:history="1">
              <w:proofErr w:type="spellStart"/>
              <w:r w:rsidR="0082482E" w:rsidRPr="002C7DAF">
                <w:rPr>
                  <w:rStyle w:val="afe"/>
                  <w:rFonts w:ascii="Arial" w:eastAsia="Times New Roman" w:hAnsi="Arial" w:cs="Arial"/>
                  <w:i/>
                  <w:iCs/>
                  <w:sz w:val="14"/>
                  <w:szCs w:val="14"/>
                  <w:lang w:val="en-US"/>
                </w:rPr>
                <w:t>issek</w:t>
              </w:r>
              <w:proofErr w:type="spellEnd"/>
              <w:r w:rsidR="0082482E" w:rsidRPr="002C7DAF">
                <w:rPr>
                  <w:rStyle w:val="afe"/>
                  <w:rFonts w:ascii="Arial" w:eastAsia="Times New Roman" w:hAnsi="Arial" w:cs="Arial"/>
                  <w:i/>
                  <w:iCs/>
                  <w:sz w:val="14"/>
                  <w:szCs w:val="14"/>
                </w:rPr>
                <w:t>.</w:t>
              </w:r>
              <w:proofErr w:type="spellStart"/>
              <w:r w:rsidR="0082482E" w:rsidRPr="002C7DAF">
                <w:rPr>
                  <w:rStyle w:val="afe"/>
                  <w:rFonts w:ascii="Arial" w:eastAsia="Times New Roman" w:hAnsi="Arial" w:cs="Arial"/>
                  <w:i/>
                  <w:iCs/>
                  <w:sz w:val="14"/>
                  <w:szCs w:val="14"/>
                  <w:lang w:val="en-US"/>
                </w:rPr>
                <w:t>hse</w:t>
              </w:r>
              <w:proofErr w:type="spellEnd"/>
              <w:r w:rsidR="0082482E" w:rsidRPr="002C7DAF">
                <w:rPr>
                  <w:rStyle w:val="afe"/>
                  <w:rFonts w:ascii="Arial" w:eastAsia="Times New Roman" w:hAnsi="Arial" w:cs="Arial"/>
                  <w:i/>
                  <w:iCs/>
                  <w:sz w:val="14"/>
                  <w:szCs w:val="14"/>
                </w:rPr>
                <w:t>.</w:t>
              </w:r>
              <w:proofErr w:type="spellStart"/>
              <w:r w:rsidR="0082482E" w:rsidRPr="002C7DAF">
                <w:rPr>
                  <w:rStyle w:val="afe"/>
                  <w:rFonts w:ascii="Arial" w:eastAsia="Times New Roman" w:hAnsi="Arial" w:cs="Arial"/>
                  <w:i/>
                  <w:iCs/>
                  <w:sz w:val="14"/>
                  <w:szCs w:val="14"/>
                  <w:lang w:val="en-US"/>
                </w:rPr>
                <w:t>ru</w:t>
              </w:r>
              <w:proofErr w:type="spellEnd"/>
            </w:hyperlink>
            <w:r w:rsidR="0082482E" w:rsidRPr="002C7DAF"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  <w:t>)</w:t>
            </w:r>
            <w:r w:rsidR="001C3762" w:rsidRPr="002C7DAF"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  <w:t>, а также на автор</w:t>
            </w:r>
            <w:r w:rsidR="00F86BDC" w:rsidRPr="002C7DAF"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  <w:t>ов</w:t>
            </w:r>
            <w:r w:rsidRPr="002C7DAF">
              <w:rPr>
                <w:rFonts w:ascii="Arial" w:eastAsia="Times New Roman" w:hAnsi="Arial" w:cs="Arial"/>
                <w:i/>
                <w:iCs/>
                <w:sz w:val="14"/>
                <w:szCs w:val="14"/>
              </w:rPr>
              <w:t xml:space="preserve"> материала. Использование материала </w:t>
            </w:r>
            <w:r w:rsidRPr="002C7DAF">
              <w:rPr>
                <w:rFonts w:ascii="Arial" w:eastAsia="Times New Roman" w:hAnsi="Arial" w:cs="Arial"/>
                <w:i/>
                <w:iCs/>
                <w:color w:val="000000"/>
                <w:sz w:val="14"/>
                <w:szCs w:val="14"/>
              </w:rPr>
              <w:t>за пределами допустимых способов и/или указанных условий приведет к нарушению авторских прав.</w:t>
            </w:r>
          </w:p>
        </w:tc>
      </w:tr>
    </w:tbl>
    <w:p w14:paraId="34D0A87D" w14:textId="77777777" w:rsidR="002E0153" w:rsidRPr="007B0907" w:rsidRDefault="00325B18" w:rsidP="0023420F">
      <w:pPr>
        <w:pStyle w:val="af"/>
        <w:spacing w:before="120" w:after="0"/>
        <w:rPr>
          <w:sz w:val="16"/>
          <w:szCs w:val="16"/>
        </w:rPr>
      </w:pPr>
      <w:r w:rsidRPr="002C7DAF">
        <w:rPr>
          <w:sz w:val="16"/>
          <w:szCs w:val="16"/>
        </w:rPr>
        <w:sym w:font="Symbol" w:char="F0D3"/>
      </w:r>
      <w:r w:rsidR="008F5922" w:rsidRPr="002C7DAF">
        <w:rPr>
          <w:sz w:val="16"/>
          <w:szCs w:val="16"/>
        </w:rPr>
        <w:t xml:space="preserve"> НИУ ВШЭ, 202</w:t>
      </w:r>
      <w:r w:rsidR="001A381A" w:rsidRPr="002C7DAF">
        <w:rPr>
          <w:sz w:val="16"/>
          <w:szCs w:val="16"/>
        </w:rPr>
        <w:t>1</w:t>
      </w:r>
    </w:p>
    <w:sectPr w:rsidR="002E0153" w:rsidRPr="007B0907" w:rsidSect="00720183">
      <w:headerReference w:type="even" r:id="rId15"/>
      <w:headerReference w:type="default" r:id="rId16"/>
      <w:headerReference w:type="first" r:id="rId17"/>
      <w:pgSz w:w="11906" w:h="16838" w:code="9"/>
      <w:pgMar w:top="851" w:right="567" w:bottom="624" w:left="1701" w:header="454" w:footer="454" w:gutter="0"/>
      <w:cols w:space="284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B34167" w14:textId="77777777" w:rsidR="00E664B9" w:rsidRDefault="00E664B9" w:rsidP="00B94831">
      <w:pPr>
        <w:spacing w:after="0"/>
      </w:pPr>
      <w:r>
        <w:separator/>
      </w:r>
    </w:p>
  </w:endnote>
  <w:endnote w:type="continuationSeparator" w:id="0">
    <w:p w14:paraId="5F871F53" w14:textId="77777777" w:rsidR="00E664B9" w:rsidRDefault="00E664B9" w:rsidP="00B9483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OfficinaSansBookITC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OfficinaSansC-Book">
    <w:altName w:val="Times New Roman"/>
    <w:panose1 w:val="00000000000000000000"/>
    <w:charset w:val="CD"/>
    <w:family w:val="auto"/>
    <w:notTrueType/>
    <w:pitch w:val="default"/>
    <w:sig w:usb0="00000201" w:usb1="00000000" w:usb2="00000000" w:usb3="00000000" w:csb0="00000004" w:csb1="00000000"/>
  </w:font>
  <w:font w:name=", занятого ИР,,.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84B85A" w14:textId="77777777" w:rsidR="00E664B9" w:rsidRPr="00411B85" w:rsidRDefault="00E664B9" w:rsidP="007278EA">
      <w:pPr>
        <w:pStyle w:val="a4"/>
        <w:spacing w:after="40" w:line="240" w:lineRule="auto"/>
        <w:contextualSpacing/>
        <w:rPr>
          <w:rFonts w:ascii="Arial" w:hAnsi="Arial" w:cs="Arial"/>
          <w:color w:val="BEBEBE"/>
          <w:sz w:val="18"/>
          <w:szCs w:val="18"/>
          <w:lang w:val="en-US"/>
        </w:rPr>
      </w:pPr>
      <w:r w:rsidRPr="00411B85">
        <w:rPr>
          <w:rFonts w:ascii="Arial" w:hAnsi="Arial" w:cs="Arial"/>
          <w:b/>
          <w:color w:val="BEBEBE"/>
          <w:sz w:val="18"/>
          <w:szCs w:val="18"/>
          <w:u w:val="single"/>
          <w:lang w:val="en-US"/>
        </w:rPr>
        <w:t>________________________</w:t>
      </w:r>
    </w:p>
  </w:footnote>
  <w:footnote w:type="continuationSeparator" w:id="0">
    <w:p w14:paraId="11742D90" w14:textId="77777777" w:rsidR="00E664B9" w:rsidRDefault="00E664B9" w:rsidP="00B94831">
      <w:pPr>
        <w:spacing w:after="0"/>
      </w:pPr>
      <w:r>
        <w:continuationSeparator/>
      </w:r>
    </w:p>
  </w:footnote>
  <w:footnote w:id="1">
    <w:p w14:paraId="61BAE5D5" w14:textId="77777777" w:rsidR="00D57A94" w:rsidRPr="00DB59D4" w:rsidRDefault="00D57A94" w:rsidP="00DC41D2">
      <w:pPr>
        <w:pStyle w:val="afb"/>
        <w:spacing w:after="0"/>
        <w:ind w:firstLine="0"/>
        <w:rPr>
          <w:rFonts w:cs="Arial"/>
          <w:color w:val="000000"/>
          <w:sz w:val="16"/>
          <w:szCs w:val="16"/>
        </w:rPr>
      </w:pPr>
      <w:r w:rsidRPr="00DB59D4">
        <w:rPr>
          <w:rStyle w:val="a7"/>
          <w:sz w:val="16"/>
          <w:szCs w:val="16"/>
        </w:rPr>
        <w:footnoteRef/>
      </w:r>
      <w:r w:rsidRPr="00DB59D4">
        <w:rPr>
          <w:sz w:val="16"/>
          <w:szCs w:val="16"/>
        </w:rPr>
        <w:t xml:space="preserve"> </w:t>
      </w:r>
      <w:r w:rsidR="00EA6682" w:rsidRPr="00C307ED">
        <w:rPr>
          <w:sz w:val="15"/>
          <w:szCs w:val="15"/>
        </w:rPr>
        <w:t>В состав сектора н</w:t>
      </w:r>
      <w:r w:rsidR="003E1C35" w:rsidRPr="00C307ED">
        <w:rPr>
          <w:sz w:val="15"/>
          <w:szCs w:val="15"/>
        </w:rPr>
        <w:t xml:space="preserve">аряду с </w:t>
      </w:r>
      <w:r w:rsidRPr="00C307ED">
        <w:rPr>
          <w:sz w:val="15"/>
          <w:szCs w:val="15"/>
        </w:rPr>
        <w:t>в</w:t>
      </w:r>
      <w:r w:rsidR="003E1C35" w:rsidRPr="00C307ED">
        <w:rPr>
          <w:sz w:val="15"/>
          <w:szCs w:val="15"/>
        </w:rPr>
        <w:t xml:space="preserve">узами </w:t>
      </w:r>
      <w:r w:rsidRPr="00C307ED">
        <w:rPr>
          <w:sz w:val="15"/>
          <w:szCs w:val="15"/>
        </w:rPr>
        <w:t xml:space="preserve">входят </w:t>
      </w:r>
      <w:r w:rsidR="00521DA8" w:rsidRPr="00C307ED">
        <w:rPr>
          <w:sz w:val="15"/>
          <w:szCs w:val="15"/>
        </w:rPr>
        <w:t xml:space="preserve">их филиалы, </w:t>
      </w:r>
      <w:r w:rsidRPr="00C307ED">
        <w:rPr>
          <w:sz w:val="15"/>
          <w:szCs w:val="15"/>
        </w:rPr>
        <w:t>научно</w:t>
      </w:r>
      <w:r w:rsidRPr="00C307ED">
        <w:rPr>
          <w:rFonts w:cs="Arial"/>
          <w:color w:val="000000"/>
          <w:sz w:val="15"/>
          <w:szCs w:val="15"/>
        </w:rPr>
        <w:t>-исследовательские институты, конструкторские, проектно-конструкторские и технологические организации, подведомственные образовательным организациям высшего образования и Минобрнауки России, опытные (экспериментальные) предприятия, клиники, госпитали и другие медицинские учреждения при вузах.</w:t>
      </w:r>
    </w:p>
  </w:footnote>
  <w:footnote w:id="2">
    <w:p w14:paraId="5A101922" w14:textId="77777777" w:rsidR="00246112" w:rsidRPr="000F01E8" w:rsidRDefault="00246112">
      <w:pPr>
        <w:pStyle w:val="a8"/>
        <w:rPr>
          <w:sz w:val="16"/>
          <w:szCs w:val="16"/>
        </w:rPr>
      </w:pPr>
      <w:r>
        <w:rPr>
          <w:rStyle w:val="a7"/>
        </w:rPr>
        <w:footnoteRef/>
      </w:r>
      <w:r>
        <w:t xml:space="preserve"> </w:t>
      </w:r>
      <w:r w:rsidRPr="00C307ED">
        <w:rPr>
          <w:sz w:val="15"/>
          <w:szCs w:val="15"/>
        </w:rPr>
        <w:t xml:space="preserve">Из них </w:t>
      </w:r>
      <w:r w:rsidRPr="00C307ED">
        <w:rPr>
          <w:rFonts w:cs="Arial"/>
          <w:color w:val="000000"/>
          <w:sz w:val="15"/>
          <w:szCs w:val="15"/>
        </w:rPr>
        <w:t>7.1% – средства организаций сектора высшего образования, включая собственные.</w:t>
      </w:r>
    </w:p>
  </w:footnote>
  <w:footnote w:id="3">
    <w:p w14:paraId="36A117C0" w14:textId="77777777" w:rsidR="008868A3" w:rsidRPr="008E7606" w:rsidRDefault="008868A3" w:rsidP="008868A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8E7606">
        <w:rPr>
          <w:rStyle w:val="a7"/>
          <w:rFonts w:ascii="Arial" w:hAnsi="Arial" w:cs="Arial"/>
        </w:rPr>
        <w:footnoteRef/>
      </w:r>
      <w:r w:rsidRPr="008E7606">
        <w:rPr>
          <w:rFonts w:ascii="Arial" w:hAnsi="Arial" w:cs="Arial"/>
        </w:rPr>
        <w:t xml:space="preserve"> </w:t>
      </w:r>
      <w:r w:rsidRPr="00015BA0">
        <w:rPr>
          <w:rFonts w:ascii="Arial" w:eastAsia="Times New Roman" w:hAnsi="Arial" w:cs="Arial"/>
          <w:sz w:val="15"/>
          <w:szCs w:val="15"/>
          <w:lang w:eastAsia="ru-RU"/>
        </w:rPr>
        <w:t>С учетом США. При этом</w:t>
      </w:r>
      <w:r w:rsidRPr="00C307ED">
        <w:rPr>
          <w:rFonts w:ascii="Arial" w:eastAsia="Times New Roman" w:hAnsi="Arial" w:cs="Arial"/>
          <w:sz w:val="15"/>
          <w:szCs w:val="15"/>
          <w:lang w:eastAsia="ru-RU"/>
        </w:rPr>
        <w:t xml:space="preserve"> </w:t>
      </w:r>
      <w:r>
        <w:rPr>
          <w:rFonts w:ascii="Arial" w:eastAsia="Times New Roman" w:hAnsi="Arial" w:cs="Arial"/>
          <w:sz w:val="15"/>
          <w:szCs w:val="15"/>
          <w:lang w:eastAsia="ru-RU"/>
        </w:rPr>
        <w:t xml:space="preserve">по </w:t>
      </w:r>
      <w:r w:rsidRPr="00C307ED">
        <w:rPr>
          <w:rFonts w:ascii="Arial" w:eastAsia="Times New Roman" w:hAnsi="Arial" w:cs="Arial"/>
          <w:sz w:val="15"/>
          <w:szCs w:val="15"/>
          <w:lang w:eastAsia="ru-RU"/>
        </w:rPr>
        <w:t>США публикуются данные о численности исследователей в секторе высшего образования (в эквиваленте полной занятости) только за 1999 г. — 186 тыс. человеко-лет.</w:t>
      </w:r>
    </w:p>
  </w:footnote>
  <w:footnote w:id="4">
    <w:p w14:paraId="5D18F7E4" w14:textId="77777777" w:rsidR="002128D4" w:rsidRPr="008E7606" w:rsidRDefault="002128D4" w:rsidP="002128D4">
      <w:pPr>
        <w:pStyle w:val="a8"/>
        <w:rPr>
          <w:rFonts w:cs="Arial"/>
        </w:rPr>
      </w:pPr>
      <w:r w:rsidRPr="008E7606">
        <w:rPr>
          <w:rStyle w:val="a7"/>
          <w:rFonts w:cs="Arial"/>
        </w:rPr>
        <w:footnoteRef/>
      </w:r>
      <w:r w:rsidRPr="008E7606">
        <w:rPr>
          <w:rFonts w:cs="Arial"/>
        </w:rPr>
        <w:t xml:space="preserve"> </w:t>
      </w:r>
      <w:r w:rsidRPr="00450AAF">
        <w:rPr>
          <w:rFonts w:cs="Arial"/>
          <w:sz w:val="15"/>
          <w:szCs w:val="15"/>
        </w:rPr>
        <w:t>Здесь и далее рассчитано по дефлятору валового накопления основного капитала.</w:t>
      </w:r>
    </w:p>
  </w:footnote>
  <w:footnote w:id="5">
    <w:p w14:paraId="21EAC92F" w14:textId="77777777" w:rsidR="00E0666C" w:rsidRDefault="00E0666C" w:rsidP="00E0666C">
      <w:pPr>
        <w:pStyle w:val="a8"/>
      </w:pPr>
      <w:r>
        <w:rPr>
          <w:rStyle w:val="a7"/>
        </w:rPr>
        <w:footnoteRef/>
      </w:r>
      <w:r>
        <w:t xml:space="preserve"> </w:t>
      </w:r>
      <w:r w:rsidRPr="00450AAF">
        <w:rPr>
          <w:rFonts w:cs="Arial"/>
          <w:sz w:val="15"/>
          <w:szCs w:val="15"/>
        </w:rPr>
        <w:t>Стоимость основных фондов в расчете на 1 работника, выполнявшего ИР.</w:t>
      </w:r>
    </w:p>
  </w:footnote>
  <w:footnote w:id="6">
    <w:p w14:paraId="4734E45E" w14:textId="77777777" w:rsidR="00E0666C" w:rsidRDefault="00E0666C" w:rsidP="00E0666C">
      <w:pPr>
        <w:pStyle w:val="a8"/>
      </w:pPr>
      <w:r>
        <w:rPr>
          <w:rStyle w:val="a7"/>
        </w:rPr>
        <w:footnoteRef/>
      </w:r>
      <w:r>
        <w:t xml:space="preserve"> </w:t>
      </w:r>
      <w:r w:rsidRPr="00450AAF">
        <w:rPr>
          <w:sz w:val="15"/>
          <w:szCs w:val="15"/>
        </w:rPr>
        <w:t>Стоимость машин и оборудования в расчете на 1 исследователя.</w:t>
      </w:r>
    </w:p>
  </w:footnote>
  <w:footnote w:id="7">
    <w:p w14:paraId="5329D140" w14:textId="77777777" w:rsidR="00E0666C" w:rsidRPr="006375F1" w:rsidRDefault="00E0666C" w:rsidP="00E0666C">
      <w:pPr>
        <w:pStyle w:val="a8"/>
        <w:rPr>
          <w:sz w:val="15"/>
          <w:szCs w:val="15"/>
        </w:rPr>
      </w:pPr>
      <w:r>
        <w:rPr>
          <w:rStyle w:val="a7"/>
        </w:rPr>
        <w:footnoteRef/>
      </w:r>
      <w:r>
        <w:t xml:space="preserve"> </w:t>
      </w:r>
      <w:r w:rsidRPr="006375F1">
        <w:rPr>
          <w:sz w:val="15"/>
          <w:szCs w:val="15"/>
        </w:rPr>
        <w:t xml:space="preserve">Фондовооруженность по </w:t>
      </w:r>
      <w:r w:rsidR="0007798B">
        <w:rPr>
          <w:sz w:val="15"/>
          <w:szCs w:val="15"/>
        </w:rPr>
        <w:t xml:space="preserve">науке </w:t>
      </w:r>
      <w:r w:rsidRPr="006375F1">
        <w:rPr>
          <w:sz w:val="15"/>
          <w:szCs w:val="15"/>
        </w:rPr>
        <w:t xml:space="preserve">России в целом в 2019 г. составила 4.0 млн руб., </w:t>
      </w:r>
      <w:proofErr w:type="spellStart"/>
      <w:r w:rsidRPr="006375F1">
        <w:rPr>
          <w:sz w:val="15"/>
          <w:szCs w:val="15"/>
        </w:rPr>
        <w:t>техновооруженность</w:t>
      </w:r>
      <w:proofErr w:type="spellEnd"/>
      <w:r w:rsidRPr="006375F1">
        <w:rPr>
          <w:sz w:val="15"/>
          <w:szCs w:val="15"/>
        </w:rPr>
        <w:t xml:space="preserve"> </w:t>
      </w:r>
      <w:r w:rsidR="00F82D98">
        <w:rPr>
          <w:sz w:val="15"/>
          <w:szCs w:val="15"/>
        </w:rPr>
        <w:t>–</w:t>
      </w:r>
      <w:r w:rsidRPr="006375F1">
        <w:rPr>
          <w:sz w:val="15"/>
          <w:szCs w:val="15"/>
        </w:rPr>
        <w:t xml:space="preserve"> 3.4 млн руб.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11E99" w14:textId="77777777" w:rsidR="00BD1FF5" w:rsidRPr="00411B85" w:rsidRDefault="00E664B9" w:rsidP="00411B85">
    <w:pPr>
      <w:pStyle w:val="af0"/>
      <w:tabs>
        <w:tab w:val="left" w:pos="2133"/>
        <w:tab w:val="right" w:pos="8844"/>
      </w:tabs>
      <w:rPr>
        <w:rFonts w:ascii="Arial" w:hAnsi="Arial" w:cs="Arial"/>
        <w:b w:val="0"/>
        <w:color w:val="BEBEBE"/>
        <w:sz w:val="28"/>
        <w:szCs w:val="28"/>
      </w:rPr>
    </w:pPr>
    <w:r>
      <w:rPr>
        <w:rFonts w:cs="Arial"/>
        <w:noProof/>
        <w:color w:val="004B88"/>
        <w:lang w:eastAsia="ru-RU"/>
      </w:rPr>
      <w:pict w14:anchorId="181730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97735" o:spid="_x0000_s2053" type="#_x0000_t75" style="position:absolute;left:0;text-align:left;margin-left:0;margin-top:0;width:481.7pt;height:665.3pt;z-index:-251657728;mso-position-horizontal:center;mso-position-horizontal-relative:margin;mso-position-vertical:center;mso-position-vertical-relative:margin" o:allowincell="f">
          <v:imagedata r:id="rId1" o:title="Экспресс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tblBorders>
        <w:bottom w:val="single" w:sz="4" w:space="0" w:color="3A61AC"/>
        <w:insideH w:val="single" w:sz="4" w:space="0" w:color="3A61AC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818"/>
      <w:gridCol w:w="821"/>
    </w:tblGrid>
    <w:tr w:rsidR="00BD1FF5" w:rsidRPr="001211DC" w14:paraId="6A1E5420" w14:textId="77777777" w:rsidTr="002E6917">
      <w:trPr>
        <w:trHeight w:val="426"/>
      </w:trPr>
      <w:tc>
        <w:tcPr>
          <w:tcW w:w="4574" w:type="pct"/>
          <w:vAlign w:val="center"/>
        </w:tcPr>
        <w:p w14:paraId="0A36CD8D" w14:textId="77777777" w:rsidR="00BD1FF5" w:rsidRPr="008B5069" w:rsidRDefault="00A44757" w:rsidP="00280A87">
          <w:pPr>
            <w:pStyle w:val="kt"/>
            <w:spacing w:before="0"/>
            <w:rPr>
              <w:color w:val="4F81BD" w:themeColor="accent1"/>
            </w:rPr>
          </w:pPr>
          <w:r w:rsidRPr="00A44757">
            <w:t>Вузовская наука в России и мире</w:t>
          </w:r>
        </w:p>
      </w:tc>
      <w:tc>
        <w:tcPr>
          <w:tcW w:w="426" w:type="pct"/>
          <w:vAlign w:val="center"/>
        </w:tcPr>
        <w:p w14:paraId="7378533E" w14:textId="77777777" w:rsidR="00BD1FF5" w:rsidRPr="000433BD" w:rsidRDefault="005E465D" w:rsidP="00FE57A6">
          <w:pPr>
            <w:pStyle w:val="af0"/>
            <w:spacing w:after="120"/>
          </w:pPr>
          <w:r w:rsidRPr="000433BD">
            <w:fldChar w:fldCharType="begin"/>
          </w:r>
          <w:r w:rsidR="00BD1FF5" w:rsidRPr="000433BD">
            <w:instrText>PAGE   \* MERGEFORMAT</w:instrText>
          </w:r>
          <w:r w:rsidRPr="000433BD">
            <w:fldChar w:fldCharType="separate"/>
          </w:r>
          <w:r w:rsidR="0007798B">
            <w:rPr>
              <w:noProof/>
            </w:rPr>
            <w:t>2</w:t>
          </w:r>
          <w:r w:rsidRPr="000433BD">
            <w:fldChar w:fldCharType="end"/>
          </w:r>
        </w:p>
      </w:tc>
    </w:tr>
  </w:tbl>
  <w:p w14:paraId="288E5154" w14:textId="77777777" w:rsidR="00BD1FF5" w:rsidRDefault="00BD1FF5">
    <w:pPr>
      <w:pStyle w:val="af0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1" allowOverlap="1" wp14:anchorId="4CA4673D" wp14:editId="5A197FA0">
          <wp:simplePos x="0" y="0"/>
          <wp:positionH relativeFrom="leftMargin">
            <wp:posOffset>213995</wp:posOffset>
          </wp:positionH>
          <wp:positionV relativeFrom="paragraph">
            <wp:posOffset>-352235</wp:posOffset>
          </wp:positionV>
          <wp:extent cx="687523" cy="8962757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Экспресс-08 06 16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12" t="4781" r="87968" b="9144"/>
                  <a:stretch/>
                </pic:blipFill>
                <pic:spPr bwMode="auto">
                  <a:xfrm>
                    <a:off x="0" y="0"/>
                    <a:ext cx="687523" cy="89627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D0425" w14:textId="77777777" w:rsidR="00BD1FF5" w:rsidRPr="001B67A4" w:rsidRDefault="00BD1FF5" w:rsidP="001B67A4">
    <w:pPr>
      <w:pStyle w:val="af0"/>
      <w:tabs>
        <w:tab w:val="clear" w:pos="4677"/>
        <w:tab w:val="clear" w:pos="9355"/>
        <w:tab w:val="left" w:pos="1316"/>
        <w:tab w:val="left" w:pos="1665"/>
        <w:tab w:val="left" w:pos="6515"/>
        <w:tab w:val="right" w:pos="9638"/>
      </w:tabs>
      <w:spacing w:line="20" w:lineRule="exact"/>
      <w:jc w:val="left"/>
      <w:rPr>
        <w:sz w:val="4"/>
        <w:szCs w:val="4"/>
      </w:rPr>
    </w:pPr>
    <w:r>
      <w:rPr>
        <w:noProof/>
        <w:sz w:val="4"/>
        <w:szCs w:val="4"/>
        <w:lang w:eastAsia="ru-RU"/>
      </w:rPr>
      <w:drawing>
        <wp:anchor distT="0" distB="0" distL="114300" distR="114300" simplePos="0" relativeHeight="251656704" behindDoc="1" locked="0" layoutInCell="1" allowOverlap="1" wp14:anchorId="1F420F9E" wp14:editId="445DE8DB">
          <wp:simplePos x="0" y="0"/>
          <wp:positionH relativeFrom="margin">
            <wp:posOffset>-1068847</wp:posOffset>
          </wp:positionH>
          <wp:positionV relativeFrom="paragraph">
            <wp:posOffset>-412468</wp:posOffset>
          </wp:positionV>
          <wp:extent cx="7247467" cy="10295084"/>
          <wp:effectExtent l="0" t="0" r="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Экспресс-08 06 16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775"/>
                  <a:stretch/>
                </pic:blipFill>
                <pic:spPr bwMode="auto">
                  <a:xfrm>
                    <a:off x="0" y="0"/>
                    <a:ext cx="7249542" cy="102980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F7159"/>
    <w:multiLevelType w:val="hybridMultilevel"/>
    <w:tmpl w:val="3752ADA6"/>
    <w:lvl w:ilvl="0" w:tplc="D7A0BE9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drawingGridHorizontalSpacing w:val="110"/>
  <w:drawingGridVerticalSpacing w:val="299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8C5"/>
    <w:rsid w:val="00000110"/>
    <w:rsid w:val="00003C5B"/>
    <w:rsid w:val="00005002"/>
    <w:rsid w:val="00006DAA"/>
    <w:rsid w:val="00010DAC"/>
    <w:rsid w:val="00010F52"/>
    <w:rsid w:val="000111BC"/>
    <w:rsid w:val="0001362A"/>
    <w:rsid w:val="000136D8"/>
    <w:rsid w:val="000137EC"/>
    <w:rsid w:val="00015AAA"/>
    <w:rsid w:val="00015BA0"/>
    <w:rsid w:val="0002026F"/>
    <w:rsid w:val="00020AC0"/>
    <w:rsid w:val="00023780"/>
    <w:rsid w:val="000239D5"/>
    <w:rsid w:val="00030032"/>
    <w:rsid w:val="00033319"/>
    <w:rsid w:val="00033ADA"/>
    <w:rsid w:val="000348E7"/>
    <w:rsid w:val="00035A3C"/>
    <w:rsid w:val="00035B33"/>
    <w:rsid w:val="000360BB"/>
    <w:rsid w:val="0003647D"/>
    <w:rsid w:val="000401F3"/>
    <w:rsid w:val="00042EF2"/>
    <w:rsid w:val="000431A6"/>
    <w:rsid w:val="000433BD"/>
    <w:rsid w:val="0004460E"/>
    <w:rsid w:val="000449E9"/>
    <w:rsid w:val="0004791B"/>
    <w:rsid w:val="00051E2D"/>
    <w:rsid w:val="0005225D"/>
    <w:rsid w:val="000525DA"/>
    <w:rsid w:val="00055A2A"/>
    <w:rsid w:val="0005630D"/>
    <w:rsid w:val="00057491"/>
    <w:rsid w:val="000610DC"/>
    <w:rsid w:val="000632BE"/>
    <w:rsid w:val="00065425"/>
    <w:rsid w:val="0006567E"/>
    <w:rsid w:val="000665A5"/>
    <w:rsid w:val="0006667E"/>
    <w:rsid w:val="00067328"/>
    <w:rsid w:val="00067EE0"/>
    <w:rsid w:val="000716AF"/>
    <w:rsid w:val="00075904"/>
    <w:rsid w:val="0007798B"/>
    <w:rsid w:val="00077C8D"/>
    <w:rsid w:val="00080023"/>
    <w:rsid w:val="0008158E"/>
    <w:rsid w:val="00083624"/>
    <w:rsid w:val="00083645"/>
    <w:rsid w:val="000867C1"/>
    <w:rsid w:val="000878E6"/>
    <w:rsid w:val="00087CE0"/>
    <w:rsid w:val="00091E0A"/>
    <w:rsid w:val="00092FAE"/>
    <w:rsid w:val="00094CD6"/>
    <w:rsid w:val="000961BC"/>
    <w:rsid w:val="000A132E"/>
    <w:rsid w:val="000A1DC3"/>
    <w:rsid w:val="000A22F8"/>
    <w:rsid w:val="000A4717"/>
    <w:rsid w:val="000A524B"/>
    <w:rsid w:val="000A5391"/>
    <w:rsid w:val="000B0F7D"/>
    <w:rsid w:val="000B1FF8"/>
    <w:rsid w:val="000B2F61"/>
    <w:rsid w:val="000B6460"/>
    <w:rsid w:val="000B6EC7"/>
    <w:rsid w:val="000C0233"/>
    <w:rsid w:val="000C1AA6"/>
    <w:rsid w:val="000C44F0"/>
    <w:rsid w:val="000C6875"/>
    <w:rsid w:val="000C71AC"/>
    <w:rsid w:val="000D018D"/>
    <w:rsid w:val="000D0D85"/>
    <w:rsid w:val="000D1EF1"/>
    <w:rsid w:val="000D1F03"/>
    <w:rsid w:val="000D2D3C"/>
    <w:rsid w:val="000D402E"/>
    <w:rsid w:val="000D4CE0"/>
    <w:rsid w:val="000D7CA5"/>
    <w:rsid w:val="000E0759"/>
    <w:rsid w:val="000E0A78"/>
    <w:rsid w:val="000E26E1"/>
    <w:rsid w:val="000E2982"/>
    <w:rsid w:val="000E3BC4"/>
    <w:rsid w:val="000E4404"/>
    <w:rsid w:val="000E4445"/>
    <w:rsid w:val="000E4456"/>
    <w:rsid w:val="000E4ABE"/>
    <w:rsid w:val="000F01E8"/>
    <w:rsid w:val="000F129D"/>
    <w:rsid w:val="000F227E"/>
    <w:rsid w:val="000F47F7"/>
    <w:rsid w:val="000F4918"/>
    <w:rsid w:val="000F5FB9"/>
    <w:rsid w:val="000F614A"/>
    <w:rsid w:val="000F66A1"/>
    <w:rsid w:val="000F701C"/>
    <w:rsid w:val="000F778A"/>
    <w:rsid w:val="00101319"/>
    <w:rsid w:val="001034FD"/>
    <w:rsid w:val="00104B14"/>
    <w:rsid w:val="00104C29"/>
    <w:rsid w:val="0010611F"/>
    <w:rsid w:val="001065EB"/>
    <w:rsid w:val="00111E4C"/>
    <w:rsid w:val="00112700"/>
    <w:rsid w:val="00113E28"/>
    <w:rsid w:val="00114E40"/>
    <w:rsid w:val="00117F21"/>
    <w:rsid w:val="001211DC"/>
    <w:rsid w:val="001218E5"/>
    <w:rsid w:val="00122929"/>
    <w:rsid w:val="001231FA"/>
    <w:rsid w:val="00123B18"/>
    <w:rsid w:val="0012402D"/>
    <w:rsid w:val="001267F8"/>
    <w:rsid w:val="00126D29"/>
    <w:rsid w:val="00132F95"/>
    <w:rsid w:val="001353BC"/>
    <w:rsid w:val="001358D0"/>
    <w:rsid w:val="00137FCD"/>
    <w:rsid w:val="00141F07"/>
    <w:rsid w:val="00142572"/>
    <w:rsid w:val="0014542D"/>
    <w:rsid w:val="0014699E"/>
    <w:rsid w:val="001500DE"/>
    <w:rsid w:val="0015056D"/>
    <w:rsid w:val="00151D4F"/>
    <w:rsid w:val="001525AB"/>
    <w:rsid w:val="001528B4"/>
    <w:rsid w:val="00154855"/>
    <w:rsid w:val="00156660"/>
    <w:rsid w:val="001577BE"/>
    <w:rsid w:val="00160498"/>
    <w:rsid w:val="00164943"/>
    <w:rsid w:val="00164E66"/>
    <w:rsid w:val="00167F51"/>
    <w:rsid w:val="0017162C"/>
    <w:rsid w:val="001720F4"/>
    <w:rsid w:val="00177160"/>
    <w:rsid w:val="00177B79"/>
    <w:rsid w:val="0018345C"/>
    <w:rsid w:val="00184B83"/>
    <w:rsid w:val="00187D6A"/>
    <w:rsid w:val="00191ED3"/>
    <w:rsid w:val="0019276D"/>
    <w:rsid w:val="00193561"/>
    <w:rsid w:val="00193984"/>
    <w:rsid w:val="0019480F"/>
    <w:rsid w:val="001968A2"/>
    <w:rsid w:val="001A0CDF"/>
    <w:rsid w:val="001A1683"/>
    <w:rsid w:val="001A381A"/>
    <w:rsid w:val="001A4EFE"/>
    <w:rsid w:val="001A525C"/>
    <w:rsid w:val="001A5AD6"/>
    <w:rsid w:val="001A7FC5"/>
    <w:rsid w:val="001B0708"/>
    <w:rsid w:val="001B1CCB"/>
    <w:rsid w:val="001B4E82"/>
    <w:rsid w:val="001B567C"/>
    <w:rsid w:val="001B67A4"/>
    <w:rsid w:val="001B6B19"/>
    <w:rsid w:val="001C31D2"/>
    <w:rsid w:val="001C3762"/>
    <w:rsid w:val="001C6FD6"/>
    <w:rsid w:val="001C781E"/>
    <w:rsid w:val="001C78A9"/>
    <w:rsid w:val="001D248D"/>
    <w:rsid w:val="001D2743"/>
    <w:rsid w:val="001D3BA4"/>
    <w:rsid w:val="001D3BB0"/>
    <w:rsid w:val="001D3DD7"/>
    <w:rsid w:val="001D709B"/>
    <w:rsid w:val="001D7542"/>
    <w:rsid w:val="001E0423"/>
    <w:rsid w:val="001E0F6A"/>
    <w:rsid w:val="001E2A2E"/>
    <w:rsid w:val="001E4B65"/>
    <w:rsid w:val="001E4FD5"/>
    <w:rsid w:val="001E5378"/>
    <w:rsid w:val="001E57F8"/>
    <w:rsid w:val="001E6405"/>
    <w:rsid w:val="001F0A86"/>
    <w:rsid w:val="001F169C"/>
    <w:rsid w:val="001F215B"/>
    <w:rsid w:val="001F2BB0"/>
    <w:rsid w:val="001F4A4C"/>
    <w:rsid w:val="001F4E4E"/>
    <w:rsid w:val="001F55BC"/>
    <w:rsid w:val="001F68C2"/>
    <w:rsid w:val="001F7F33"/>
    <w:rsid w:val="002013ED"/>
    <w:rsid w:val="00201906"/>
    <w:rsid w:val="00201AF6"/>
    <w:rsid w:val="00201E64"/>
    <w:rsid w:val="0020242B"/>
    <w:rsid w:val="002025E1"/>
    <w:rsid w:val="002032EB"/>
    <w:rsid w:val="00203F72"/>
    <w:rsid w:val="0020583A"/>
    <w:rsid w:val="00206E4E"/>
    <w:rsid w:val="002101E2"/>
    <w:rsid w:val="00211562"/>
    <w:rsid w:val="00212175"/>
    <w:rsid w:val="002128D4"/>
    <w:rsid w:val="002139FE"/>
    <w:rsid w:val="00214572"/>
    <w:rsid w:val="002146C1"/>
    <w:rsid w:val="002156EE"/>
    <w:rsid w:val="00217D80"/>
    <w:rsid w:val="00217FD5"/>
    <w:rsid w:val="002207F0"/>
    <w:rsid w:val="00221AF8"/>
    <w:rsid w:val="00222A05"/>
    <w:rsid w:val="00226573"/>
    <w:rsid w:val="002315D2"/>
    <w:rsid w:val="0023420F"/>
    <w:rsid w:val="0023699E"/>
    <w:rsid w:val="002371A1"/>
    <w:rsid w:val="00240FA4"/>
    <w:rsid w:val="00241064"/>
    <w:rsid w:val="00242C4C"/>
    <w:rsid w:val="00243612"/>
    <w:rsid w:val="0024510F"/>
    <w:rsid w:val="00246112"/>
    <w:rsid w:val="0025224D"/>
    <w:rsid w:val="002522AA"/>
    <w:rsid w:val="00252CEB"/>
    <w:rsid w:val="00253433"/>
    <w:rsid w:val="00254028"/>
    <w:rsid w:val="00254B01"/>
    <w:rsid w:val="00256550"/>
    <w:rsid w:val="00257193"/>
    <w:rsid w:val="00257E7D"/>
    <w:rsid w:val="00260203"/>
    <w:rsid w:val="002609DC"/>
    <w:rsid w:val="002623FB"/>
    <w:rsid w:val="00265003"/>
    <w:rsid w:val="00265BFC"/>
    <w:rsid w:val="00265C32"/>
    <w:rsid w:val="0027071E"/>
    <w:rsid w:val="00270BB6"/>
    <w:rsid w:val="00272E26"/>
    <w:rsid w:val="002731C1"/>
    <w:rsid w:val="00273316"/>
    <w:rsid w:val="00274C75"/>
    <w:rsid w:val="00275833"/>
    <w:rsid w:val="002758E2"/>
    <w:rsid w:val="00276B86"/>
    <w:rsid w:val="00277C3A"/>
    <w:rsid w:val="00280A87"/>
    <w:rsid w:val="00280D85"/>
    <w:rsid w:val="00282222"/>
    <w:rsid w:val="00282912"/>
    <w:rsid w:val="00283D2B"/>
    <w:rsid w:val="00283D80"/>
    <w:rsid w:val="002861E4"/>
    <w:rsid w:val="002863D8"/>
    <w:rsid w:val="00290533"/>
    <w:rsid w:val="00292696"/>
    <w:rsid w:val="0029429B"/>
    <w:rsid w:val="0029466B"/>
    <w:rsid w:val="00294D15"/>
    <w:rsid w:val="00296224"/>
    <w:rsid w:val="00297C5B"/>
    <w:rsid w:val="002A10C1"/>
    <w:rsid w:val="002A4B9B"/>
    <w:rsid w:val="002A6BB5"/>
    <w:rsid w:val="002B10BC"/>
    <w:rsid w:val="002B14D4"/>
    <w:rsid w:val="002B172E"/>
    <w:rsid w:val="002B30D7"/>
    <w:rsid w:val="002B32BC"/>
    <w:rsid w:val="002B3DAC"/>
    <w:rsid w:val="002B410A"/>
    <w:rsid w:val="002B5CF2"/>
    <w:rsid w:val="002B5F1A"/>
    <w:rsid w:val="002C0A12"/>
    <w:rsid w:val="002C40BB"/>
    <w:rsid w:val="002C4A57"/>
    <w:rsid w:val="002C61BE"/>
    <w:rsid w:val="002C7DAF"/>
    <w:rsid w:val="002D038B"/>
    <w:rsid w:val="002D43D7"/>
    <w:rsid w:val="002D49F3"/>
    <w:rsid w:val="002D75B7"/>
    <w:rsid w:val="002E0153"/>
    <w:rsid w:val="002E1B2D"/>
    <w:rsid w:val="002E1D01"/>
    <w:rsid w:val="002E2105"/>
    <w:rsid w:val="002E2D7B"/>
    <w:rsid w:val="002E4044"/>
    <w:rsid w:val="002E485D"/>
    <w:rsid w:val="002E6917"/>
    <w:rsid w:val="002E71EC"/>
    <w:rsid w:val="002F096D"/>
    <w:rsid w:val="002F40EC"/>
    <w:rsid w:val="00303775"/>
    <w:rsid w:val="00304169"/>
    <w:rsid w:val="003068E0"/>
    <w:rsid w:val="0031026B"/>
    <w:rsid w:val="00311BA8"/>
    <w:rsid w:val="00312414"/>
    <w:rsid w:val="00312F1E"/>
    <w:rsid w:val="003133E2"/>
    <w:rsid w:val="00315EC4"/>
    <w:rsid w:val="0031622C"/>
    <w:rsid w:val="00316A8C"/>
    <w:rsid w:val="00316DA9"/>
    <w:rsid w:val="00317C21"/>
    <w:rsid w:val="00317D1B"/>
    <w:rsid w:val="00321944"/>
    <w:rsid w:val="003229E0"/>
    <w:rsid w:val="00324A3D"/>
    <w:rsid w:val="00324CCD"/>
    <w:rsid w:val="00325B18"/>
    <w:rsid w:val="00326AD0"/>
    <w:rsid w:val="00326BE1"/>
    <w:rsid w:val="00327C76"/>
    <w:rsid w:val="00327E16"/>
    <w:rsid w:val="00330300"/>
    <w:rsid w:val="00330D94"/>
    <w:rsid w:val="0033214E"/>
    <w:rsid w:val="00334099"/>
    <w:rsid w:val="003353AF"/>
    <w:rsid w:val="00335536"/>
    <w:rsid w:val="00335877"/>
    <w:rsid w:val="00335D8D"/>
    <w:rsid w:val="00336ADA"/>
    <w:rsid w:val="0034252C"/>
    <w:rsid w:val="003426C0"/>
    <w:rsid w:val="00344025"/>
    <w:rsid w:val="00344388"/>
    <w:rsid w:val="003460AF"/>
    <w:rsid w:val="003461D5"/>
    <w:rsid w:val="003469D2"/>
    <w:rsid w:val="003474B6"/>
    <w:rsid w:val="00347FB0"/>
    <w:rsid w:val="00352A04"/>
    <w:rsid w:val="00353BAE"/>
    <w:rsid w:val="003560D1"/>
    <w:rsid w:val="0035745E"/>
    <w:rsid w:val="003607DA"/>
    <w:rsid w:val="00360912"/>
    <w:rsid w:val="00360B33"/>
    <w:rsid w:val="00361ED3"/>
    <w:rsid w:val="0036394C"/>
    <w:rsid w:val="0036415D"/>
    <w:rsid w:val="0036453A"/>
    <w:rsid w:val="003652C7"/>
    <w:rsid w:val="00367EAB"/>
    <w:rsid w:val="00370220"/>
    <w:rsid w:val="00370C07"/>
    <w:rsid w:val="00370CF0"/>
    <w:rsid w:val="0037323C"/>
    <w:rsid w:val="00374731"/>
    <w:rsid w:val="0037790D"/>
    <w:rsid w:val="00380F16"/>
    <w:rsid w:val="00381D57"/>
    <w:rsid w:val="003820A2"/>
    <w:rsid w:val="0038497C"/>
    <w:rsid w:val="003864E6"/>
    <w:rsid w:val="00387339"/>
    <w:rsid w:val="003873B7"/>
    <w:rsid w:val="00393BD0"/>
    <w:rsid w:val="003944AA"/>
    <w:rsid w:val="003946E6"/>
    <w:rsid w:val="0039570A"/>
    <w:rsid w:val="0039675F"/>
    <w:rsid w:val="003A0483"/>
    <w:rsid w:val="003A11E9"/>
    <w:rsid w:val="003A6EF1"/>
    <w:rsid w:val="003B00C0"/>
    <w:rsid w:val="003B053E"/>
    <w:rsid w:val="003B27F1"/>
    <w:rsid w:val="003B28D6"/>
    <w:rsid w:val="003B4B46"/>
    <w:rsid w:val="003B4F8B"/>
    <w:rsid w:val="003B7264"/>
    <w:rsid w:val="003B769B"/>
    <w:rsid w:val="003C0E29"/>
    <w:rsid w:val="003C1513"/>
    <w:rsid w:val="003C5507"/>
    <w:rsid w:val="003C651F"/>
    <w:rsid w:val="003C7C2F"/>
    <w:rsid w:val="003D0F97"/>
    <w:rsid w:val="003D2294"/>
    <w:rsid w:val="003D3EDE"/>
    <w:rsid w:val="003D5A4D"/>
    <w:rsid w:val="003D6634"/>
    <w:rsid w:val="003E07A1"/>
    <w:rsid w:val="003E1B98"/>
    <w:rsid w:val="003E1C35"/>
    <w:rsid w:val="003E1D58"/>
    <w:rsid w:val="003E2517"/>
    <w:rsid w:val="003E294B"/>
    <w:rsid w:val="003E2C64"/>
    <w:rsid w:val="003E3CF4"/>
    <w:rsid w:val="003E6C84"/>
    <w:rsid w:val="003E6C85"/>
    <w:rsid w:val="003E7C5E"/>
    <w:rsid w:val="003F052B"/>
    <w:rsid w:val="003F1B36"/>
    <w:rsid w:val="003F32C4"/>
    <w:rsid w:val="003F3AB8"/>
    <w:rsid w:val="003F5A29"/>
    <w:rsid w:val="003F5B2C"/>
    <w:rsid w:val="003F6436"/>
    <w:rsid w:val="003F6F22"/>
    <w:rsid w:val="00401EDD"/>
    <w:rsid w:val="00402501"/>
    <w:rsid w:val="004041E7"/>
    <w:rsid w:val="00405459"/>
    <w:rsid w:val="004074AA"/>
    <w:rsid w:val="00410784"/>
    <w:rsid w:val="00411B85"/>
    <w:rsid w:val="00413625"/>
    <w:rsid w:val="0041423B"/>
    <w:rsid w:val="00415342"/>
    <w:rsid w:val="004160B0"/>
    <w:rsid w:val="00417009"/>
    <w:rsid w:val="00417C44"/>
    <w:rsid w:val="00420437"/>
    <w:rsid w:val="0042219F"/>
    <w:rsid w:val="00422A95"/>
    <w:rsid w:val="004272E4"/>
    <w:rsid w:val="0042775D"/>
    <w:rsid w:val="00430B6E"/>
    <w:rsid w:val="00431D69"/>
    <w:rsid w:val="00434BEC"/>
    <w:rsid w:val="00436207"/>
    <w:rsid w:val="00436E73"/>
    <w:rsid w:val="00441AD4"/>
    <w:rsid w:val="00443010"/>
    <w:rsid w:val="0044313D"/>
    <w:rsid w:val="004449B3"/>
    <w:rsid w:val="00444B87"/>
    <w:rsid w:val="0044573E"/>
    <w:rsid w:val="00445777"/>
    <w:rsid w:val="004457BF"/>
    <w:rsid w:val="00445D74"/>
    <w:rsid w:val="0044686D"/>
    <w:rsid w:val="00447C23"/>
    <w:rsid w:val="00450AAF"/>
    <w:rsid w:val="00451391"/>
    <w:rsid w:val="00453383"/>
    <w:rsid w:val="00453FFE"/>
    <w:rsid w:val="004554A3"/>
    <w:rsid w:val="00455E27"/>
    <w:rsid w:val="00456185"/>
    <w:rsid w:val="004565F7"/>
    <w:rsid w:val="00463851"/>
    <w:rsid w:val="004653E9"/>
    <w:rsid w:val="00465E59"/>
    <w:rsid w:val="00465F55"/>
    <w:rsid w:val="0046651F"/>
    <w:rsid w:val="00471C56"/>
    <w:rsid w:val="0047330C"/>
    <w:rsid w:val="004737B8"/>
    <w:rsid w:val="00473C2D"/>
    <w:rsid w:val="00474D36"/>
    <w:rsid w:val="00475453"/>
    <w:rsid w:val="00484025"/>
    <w:rsid w:val="00486802"/>
    <w:rsid w:val="00487DB9"/>
    <w:rsid w:val="00492511"/>
    <w:rsid w:val="00495462"/>
    <w:rsid w:val="004956B0"/>
    <w:rsid w:val="004A03EF"/>
    <w:rsid w:val="004A3BC7"/>
    <w:rsid w:val="004B020A"/>
    <w:rsid w:val="004B5B5D"/>
    <w:rsid w:val="004C1252"/>
    <w:rsid w:val="004C3DB1"/>
    <w:rsid w:val="004C43B9"/>
    <w:rsid w:val="004C4456"/>
    <w:rsid w:val="004C6CC6"/>
    <w:rsid w:val="004D071A"/>
    <w:rsid w:val="004D0D9E"/>
    <w:rsid w:val="004D131B"/>
    <w:rsid w:val="004D1480"/>
    <w:rsid w:val="004D27C7"/>
    <w:rsid w:val="004D3E61"/>
    <w:rsid w:val="004D4A49"/>
    <w:rsid w:val="004D660A"/>
    <w:rsid w:val="004D788C"/>
    <w:rsid w:val="004E02E2"/>
    <w:rsid w:val="004E1390"/>
    <w:rsid w:val="004E14C3"/>
    <w:rsid w:val="004E17CA"/>
    <w:rsid w:val="004E1801"/>
    <w:rsid w:val="004E2157"/>
    <w:rsid w:val="004E25E7"/>
    <w:rsid w:val="004E3DB7"/>
    <w:rsid w:val="004E4D22"/>
    <w:rsid w:val="004E4DA3"/>
    <w:rsid w:val="004E540F"/>
    <w:rsid w:val="004E5706"/>
    <w:rsid w:val="004E648D"/>
    <w:rsid w:val="004E74AD"/>
    <w:rsid w:val="004F0189"/>
    <w:rsid w:val="004F033D"/>
    <w:rsid w:val="004F3B58"/>
    <w:rsid w:val="004F3B8F"/>
    <w:rsid w:val="00500221"/>
    <w:rsid w:val="00504B0E"/>
    <w:rsid w:val="00505200"/>
    <w:rsid w:val="00505258"/>
    <w:rsid w:val="00505DD3"/>
    <w:rsid w:val="005076D1"/>
    <w:rsid w:val="005123AC"/>
    <w:rsid w:val="00513045"/>
    <w:rsid w:val="0051350A"/>
    <w:rsid w:val="00513F3F"/>
    <w:rsid w:val="00514881"/>
    <w:rsid w:val="00515805"/>
    <w:rsid w:val="00515F47"/>
    <w:rsid w:val="005201B0"/>
    <w:rsid w:val="00521D49"/>
    <w:rsid w:val="00521DA8"/>
    <w:rsid w:val="005222D7"/>
    <w:rsid w:val="00522818"/>
    <w:rsid w:val="005229CF"/>
    <w:rsid w:val="005267E6"/>
    <w:rsid w:val="00527496"/>
    <w:rsid w:val="00530839"/>
    <w:rsid w:val="00530ABD"/>
    <w:rsid w:val="00531920"/>
    <w:rsid w:val="00532CE5"/>
    <w:rsid w:val="00537182"/>
    <w:rsid w:val="005374E2"/>
    <w:rsid w:val="00540990"/>
    <w:rsid w:val="00540BC4"/>
    <w:rsid w:val="00540D81"/>
    <w:rsid w:val="005410FE"/>
    <w:rsid w:val="00542226"/>
    <w:rsid w:val="00543373"/>
    <w:rsid w:val="0054452D"/>
    <w:rsid w:val="00551E24"/>
    <w:rsid w:val="00554A69"/>
    <w:rsid w:val="00554C83"/>
    <w:rsid w:val="00557B18"/>
    <w:rsid w:val="00561977"/>
    <w:rsid w:val="00562008"/>
    <w:rsid w:val="0056445B"/>
    <w:rsid w:val="00566112"/>
    <w:rsid w:val="005668FD"/>
    <w:rsid w:val="00570CAD"/>
    <w:rsid w:val="005728C5"/>
    <w:rsid w:val="00574789"/>
    <w:rsid w:val="00574AA6"/>
    <w:rsid w:val="005815BF"/>
    <w:rsid w:val="005838A5"/>
    <w:rsid w:val="0058530A"/>
    <w:rsid w:val="00585B60"/>
    <w:rsid w:val="00587CEB"/>
    <w:rsid w:val="005906D7"/>
    <w:rsid w:val="00592836"/>
    <w:rsid w:val="005946A9"/>
    <w:rsid w:val="00596533"/>
    <w:rsid w:val="00596F5E"/>
    <w:rsid w:val="00597B03"/>
    <w:rsid w:val="005A01F0"/>
    <w:rsid w:val="005A02EC"/>
    <w:rsid w:val="005A0BAB"/>
    <w:rsid w:val="005A391D"/>
    <w:rsid w:val="005A4EC2"/>
    <w:rsid w:val="005A4F68"/>
    <w:rsid w:val="005A55FE"/>
    <w:rsid w:val="005A5FFB"/>
    <w:rsid w:val="005B0491"/>
    <w:rsid w:val="005B647B"/>
    <w:rsid w:val="005B6C3E"/>
    <w:rsid w:val="005B6D5C"/>
    <w:rsid w:val="005B7F36"/>
    <w:rsid w:val="005C11AB"/>
    <w:rsid w:val="005C2B96"/>
    <w:rsid w:val="005C3E7F"/>
    <w:rsid w:val="005C6704"/>
    <w:rsid w:val="005D04B6"/>
    <w:rsid w:val="005D0C25"/>
    <w:rsid w:val="005D3CCA"/>
    <w:rsid w:val="005D42A9"/>
    <w:rsid w:val="005D53FC"/>
    <w:rsid w:val="005D5491"/>
    <w:rsid w:val="005D6FF7"/>
    <w:rsid w:val="005D7F72"/>
    <w:rsid w:val="005E2628"/>
    <w:rsid w:val="005E356F"/>
    <w:rsid w:val="005E465D"/>
    <w:rsid w:val="005F0616"/>
    <w:rsid w:val="005F1555"/>
    <w:rsid w:val="005F165D"/>
    <w:rsid w:val="005F3CB4"/>
    <w:rsid w:val="005F56F6"/>
    <w:rsid w:val="005F617E"/>
    <w:rsid w:val="005F7DAB"/>
    <w:rsid w:val="0060001E"/>
    <w:rsid w:val="006003A3"/>
    <w:rsid w:val="00600484"/>
    <w:rsid w:val="006024B9"/>
    <w:rsid w:val="00604746"/>
    <w:rsid w:val="00604AC0"/>
    <w:rsid w:val="00604DA3"/>
    <w:rsid w:val="0060596D"/>
    <w:rsid w:val="00605DD6"/>
    <w:rsid w:val="00606929"/>
    <w:rsid w:val="00611053"/>
    <w:rsid w:val="0061571B"/>
    <w:rsid w:val="00615F3A"/>
    <w:rsid w:val="006167A6"/>
    <w:rsid w:val="0061732A"/>
    <w:rsid w:val="00617468"/>
    <w:rsid w:val="006213F6"/>
    <w:rsid w:val="00622069"/>
    <w:rsid w:val="00626AF2"/>
    <w:rsid w:val="00626D82"/>
    <w:rsid w:val="00626FE5"/>
    <w:rsid w:val="00627279"/>
    <w:rsid w:val="00630324"/>
    <w:rsid w:val="00630AC5"/>
    <w:rsid w:val="00633153"/>
    <w:rsid w:val="0063347D"/>
    <w:rsid w:val="00633747"/>
    <w:rsid w:val="006341EC"/>
    <w:rsid w:val="006351EE"/>
    <w:rsid w:val="006361E9"/>
    <w:rsid w:val="006375F1"/>
    <w:rsid w:val="006410E5"/>
    <w:rsid w:val="006413C4"/>
    <w:rsid w:val="0064419F"/>
    <w:rsid w:val="00645D5E"/>
    <w:rsid w:val="00651F4A"/>
    <w:rsid w:val="006521F6"/>
    <w:rsid w:val="006543EA"/>
    <w:rsid w:val="0065458C"/>
    <w:rsid w:val="00654D01"/>
    <w:rsid w:val="006560D5"/>
    <w:rsid w:val="006600A7"/>
    <w:rsid w:val="006620DE"/>
    <w:rsid w:val="00662B27"/>
    <w:rsid w:val="0066385A"/>
    <w:rsid w:val="00664350"/>
    <w:rsid w:val="0067054C"/>
    <w:rsid w:val="00670823"/>
    <w:rsid w:val="00670948"/>
    <w:rsid w:val="00670B06"/>
    <w:rsid w:val="00670B34"/>
    <w:rsid w:val="00673B66"/>
    <w:rsid w:val="00677B7F"/>
    <w:rsid w:val="00677C47"/>
    <w:rsid w:val="0068072D"/>
    <w:rsid w:val="0068122A"/>
    <w:rsid w:val="006819F5"/>
    <w:rsid w:val="00682138"/>
    <w:rsid w:val="006825C0"/>
    <w:rsid w:val="00685971"/>
    <w:rsid w:val="0068708C"/>
    <w:rsid w:val="006871C1"/>
    <w:rsid w:val="00687321"/>
    <w:rsid w:val="00692B00"/>
    <w:rsid w:val="006A4553"/>
    <w:rsid w:val="006A55D1"/>
    <w:rsid w:val="006A775A"/>
    <w:rsid w:val="006A7E5B"/>
    <w:rsid w:val="006B4A1E"/>
    <w:rsid w:val="006B4C45"/>
    <w:rsid w:val="006C391C"/>
    <w:rsid w:val="006C5358"/>
    <w:rsid w:val="006C55E0"/>
    <w:rsid w:val="006C7DF4"/>
    <w:rsid w:val="006C7FA7"/>
    <w:rsid w:val="006D0D54"/>
    <w:rsid w:val="006D1D22"/>
    <w:rsid w:val="006D44D1"/>
    <w:rsid w:val="006D4D0A"/>
    <w:rsid w:val="006E342D"/>
    <w:rsid w:val="006E390F"/>
    <w:rsid w:val="006E5E37"/>
    <w:rsid w:val="006E6847"/>
    <w:rsid w:val="006E6F9E"/>
    <w:rsid w:val="006F1B4B"/>
    <w:rsid w:val="006F1D6A"/>
    <w:rsid w:val="006F7E52"/>
    <w:rsid w:val="007016AB"/>
    <w:rsid w:val="007020EB"/>
    <w:rsid w:val="007021A2"/>
    <w:rsid w:val="007024FA"/>
    <w:rsid w:val="007035E7"/>
    <w:rsid w:val="007038C0"/>
    <w:rsid w:val="00704A19"/>
    <w:rsid w:val="00706E92"/>
    <w:rsid w:val="007075B4"/>
    <w:rsid w:val="00707C87"/>
    <w:rsid w:val="00712BE3"/>
    <w:rsid w:val="00713722"/>
    <w:rsid w:val="00720183"/>
    <w:rsid w:val="00720544"/>
    <w:rsid w:val="00722E5D"/>
    <w:rsid w:val="00723A70"/>
    <w:rsid w:val="007278EA"/>
    <w:rsid w:val="00727A20"/>
    <w:rsid w:val="00730D50"/>
    <w:rsid w:val="00732585"/>
    <w:rsid w:val="00732BA0"/>
    <w:rsid w:val="0073346B"/>
    <w:rsid w:val="00734A33"/>
    <w:rsid w:val="00735AB8"/>
    <w:rsid w:val="00736D3C"/>
    <w:rsid w:val="007401D7"/>
    <w:rsid w:val="00741218"/>
    <w:rsid w:val="00742168"/>
    <w:rsid w:val="00742CF0"/>
    <w:rsid w:val="00743FC6"/>
    <w:rsid w:val="00747263"/>
    <w:rsid w:val="00750745"/>
    <w:rsid w:val="00750990"/>
    <w:rsid w:val="00755A47"/>
    <w:rsid w:val="007565D3"/>
    <w:rsid w:val="0076342D"/>
    <w:rsid w:val="00765E85"/>
    <w:rsid w:val="0076679C"/>
    <w:rsid w:val="00767844"/>
    <w:rsid w:val="00770CBE"/>
    <w:rsid w:val="00770F37"/>
    <w:rsid w:val="007718E4"/>
    <w:rsid w:val="0078017B"/>
    <w:rsid w:val="00780485"/>
    <w:rsid w:val="007822A1"/>
    <w:rsid w:val="00782817"/>
    <w:rsid w:val="00782933"/>
    <w:rsid w:val="007835C2"/>
    <w:rsid w:val="00786B33"/>
    <w:rsid w:val="007875AA"/>
    <w:rsid w:val="00790BD1"/>
    <w:rsid w:val="007939F5"/>
    <w:rsid w:val="00793A1B"/>
    <w:rsid w:val="00794410"/>
    <w:rsid w:val="0079471C"/>
    <w:rsid w:val="0079478D"/>
    <w:rsid w:val="00796450"/>
    <w:rsid w:val="007A045F"/>
    <w:rsid w:val="007A57D7"/>
    <w:rsid w:val="007A6C61"/>
    <w:rsid w:val="007B0907"/>
    <w:rsid w:val="007B1A78"/>
    <w:rsid w:val="007B29DC"/>
    <w:rsid w:val="007B4283"/>
    <w:rsid w:val="007B480D"/>
    <w:rsid w:val="007B5906"/>
    <w:rsid w:val="007B6A67"/>
    <w:rsid w:val="007B782F"/>
    <w:rsid w:val="007C0A34"/>
    <w:rsid w:val="007C0DFB"/>
    <w:rsid w:val="007C2CB3"/>
    <w:rsid w:val="007C4235"/>
    <w:rsid w:val="007C46EE"/>
    <w:rsid w:val="007C5BA1"/>
    <w:rsid w:val="007D17C0"/>
    <w:rsid w:val="007D2552"/>
    <w:rsid w:val="007D36FA"/>
    <w:rsid w:val="007D37BD"/>
    <w:rsid w:val="007D48D5"/>
    <w:rsid w:val="007D7153"/>
    <w:rsid w:val="007D7EFA"/>
    <w:rsid w:val="007E12BE"/>
    <w:rsid w:val="007E16EB"/>
    <w:rsid w:val="007E39AD"/>
    <w:rsid w:val="007E642C"/>
    <w:rsid w:val="007F0A6F"/>
    <w:rsid w:val="007F0E83"/>
    <w:rsid w:val="007F2680"/>
    <w:rsid w:val="007F44C0"/>
    <w:rsid w:val="007F4FDF"/>
    <w:rsid w:val="007F5209"/>
    <w:rsid w:val="007F7412"/>
    <w:rsid w:val="00802725"/>
    <w:rsid w:val="008105C9"/>
    <w:rsid w:val="0081080A"/>
    <w:rsid w:val="00812445"/>
    <w:rsid w:val="008127BD"/>
    <w:rsid w:val="008135AB"/>
    <w:rsid w:val="008137E2"/>
    <w:rsid w:val="00820472"/>
    <w:rsid w:val="00821BDE"/>
    <w:rsid w:val="008226A2"/>
    <w:rsid w:val="00822D5B"/>
    <w:rsid w:val="00823D0D"/>
    <w:rsid w:val="0082471C"/>
    <w:rsid w:val="0082482E"/>
    <w:rsid w:val="00824EA9"/>
    <w:rsid w:val="008259D8"/>
    <w:rsid w:val="00826A93"/>
    <w:rsid w:val="00832FCA"/>
    <w:rsid w:val="00834F84"/>
    <w:rsid w:val="00836BA3"/>
    <w:rsid w:val="00843663"/>
    <w:rsid w:val="008456DC"/>
    <w:rsid w:val="00846276"/>
    <w:rsid w:val="0084672D"/>
    <w:rsid w:val="00846840"/>
    <w:rsid w:val="00847CC0"/>
    <w:rsid w:val="008502A4"/>
    <w:rsid w:val="00850335"/>
    <w:rsid w:val="00851811"/>
    <w:rsid w:val="008550B7"/>
    <w:rsid w:val="00855142"/>
    <w:rsid w:val="00855EB5"/>
    <w:rsid w:val="0085600E"/>
    <w:rsid w:val="00857A32"/>
    <w:rsid w:val="00857AA3"/>
    <w:rsid w:val="00857BC5"/>
    <w:rsid w:val="00857D4F"/>
    <w:rsid w:val="0086006C"/>
    <w:rsid w:val="00861580"/>
    <w:rsid w:val="00863975"/>
    <w:rsid w:val="00865331"/>
    <w:rsid w:val="00865A25"/>
    <w:rsid w:val="00865FC7"/>
    <w:rsid w:val="0086614D"/>
    <w:rsid w:val="0087076D"/>
    <w:rsid w:val="00870F44"/>
    <w:rsid w:val="00873FDA"/>
    <w:rsid w:val="00874D0C"/>
    <w:rsid w:val="008762E7"/>
    <w:rsid w:val="00876EC0"/>
    <w:rsid w:val="008801DE"/>
    <w:rsid w:val="008821AA"/>
    <w:rsid w:val="0088439D"/>
    <w:rsid w:val="00884CC0"/>
    <w:rsid w:val="0088511C"/>
    <w:rsid w:val="008851D1"/>
    <w:rsid w:val="008868A3"/>
    <w:rsid w:val="00886FE6"/>
    <w:rsid w:val="008871B2"/>
    <w:rsid w:val="00887E59"/>
    <w:rsid w:val="008900B9"/>
    <w:rsid w:val="0089197A"/>
    <w:rsid w:val="008929F7"/>
    <w:rsid w:val="00894C8F"/>
    <w:rsid w:val="0089664F"/>
    <w:rsid w:val="008975BB"/>
    <w:rsid w:val="008A2962"/>
    <w:rsid w:val="008A3C10"/>
    <w:rsid w:val="008A423E"/>
    <w:rsid w:val="008A585A"/>
    <w:rsid w:val="008B0171"/>
    <w:rsid w:val="008B1257"/>
    <w:rsid w:val="008B12D1"/>
    <w:rsid w:val="008B30A8"/>
    <w:rsid w:val="008B4CD4"/>
    <w:rsid w:val="008B5069"/>
    <w:rsid w:val="008B524E"/>
    <w:rsid w:val="008B5CE2"/>
    <w:rsid w:val="008B6EB2"/>
    <w:rsid w:val="008C16F3"/>
    <w:rsid w:val="008C1A03"/>
    <w:rsid w:val="008C2164"/>
    <w:rsid w:val="008C336D"/>
    <w:rsid w:val="008C6C09"/>
    <w:rsid w:val="008C7CBA"/>
    <w:rsid w:val="008C7E63"/>
    <w:rsid w:val="008C7E75"/>
    <w:rsid w:val="008D0722"/>
    <w:rsid w:val="008D1C7A"/>
    <w:rsid w:val="008D2B0E"/>
    <w:rsid w:val="008D38A5"/>
    <w:rsid w:val="008D51D6"/>
    <w:rsid w:val="008D558A"/>
    <w:rsid w:val="008D6727"/>
    <w:rsid w:val="008D725E"/>
    <w:rsid w:val="008E0070"/>
    <w:rsid w:val="008E021B"/>
    <w:rsid w:val="008E02C3"/>
    <w:rsid w:val="008E3F73"/>
    <w:rsid w:val="008E4024"/>
    <w:rsid w:val="008E6701"/>
    <w:rsid w:val="008E7606"/>
    <w:rsid w:val="008F4842"/>
    <w:rsid w:val="008F5922"/>
    <w:rsid w:val="008F5A31"/>
    <w:rsid w:val="008F69A5"/>
    <w:rsid w:val="008F7351"/>
    <w:rsid w:val="00901188"/>
    <w:rsid w:val="0090656C"/>
    <w:rsid w:val="00906795"/>
    <w:rsid w:val="00906E45"/>
    <w:rsid w:val="00911637"/>
    <w:rsid w:val="00915E4B"/>
    <w:rsid w:val="00917157"/>
    <w:rsid w:val="0091724E"/>
    <w:rsid w:val="009219D7"/>
    <w:rsid w:val="009237F4"/>
    <w:rsid w:val="00924BB3"/>
    <w:rsid w:val="00926602"/>
    <w:rsid w:val="009277F0"/>
    <w:rsid w:val="00930928"/>
    <w:rsid w:val="0093127E"/>
    <w:rsid w:val="0093157E"/>
    <w:rsid w:val="00931F0E"/>
    <w:rsid w:val="009320A9"/>
    <w:rsid w:val="00935FFD"/>
    <w:rsid w:val="00936253"/>
    <w:rsid w:val="009367D7"/>
    <w:rsid w:val="00940AA8"/>
    <w:rsid w:val="00942FDE"/>
    <w:rsid w:val="009430FF"/>
    <w:rsid w:val="00945FEC"/>
    <w:rsid w:val="00947CF0"/>
    <w:rsid w:val="00950A8F"/>
    <w:rsid w:val="009511D9"/>
    <w:rsid w:val="009513BE"/>
    <w:rsid w:val="00951896"/>
    <w:rsid w:val="00951C91"/>
    <w:rsid w:val="009524CD"/>
    <w:rsid w:val="00952F92"/>
    <w:rsid w:val="00953C3C"/>
    <w:rsid w:val="009554C5"/>
    <w:rsid w:val="00956F48"/>
    <w:rsid w:val="0095767B"/>
    <w:rsid w:val="009617D3"/>
    <w:rsid w:val="0096330D"/>
    <w:rsid w:val="009641E7"/>
    <w:rsid w:val="00965EB6"/>
    <w:rsid w:val="009673BE"/>
    <w:rsid w:val="00970C40"/>
    <w:rsid w:val="00971085"/>
    <w:rsid w:val="0097141A"/>
    <w:rsid w:val="009728CF"/>
    <w:rsid w:val="00973A94"/>
    <w:rsid w:val="00975297"/>
    <w:rsid w:val="00976559"/>
    <w:rsid w:val="00977A74"/>
    <w:rsid w:val="00980F48"/>
    <w:rsid w:val="009837DB"/>
    <w:rsid w:val="00984F5E"/>
    <w:rsid w:val="00990596"/>
    <w:rsid w:val="009915A7"/>
    <w:rsid w:val="0099166E"/>
    <w:rsid w:val="00991F91"/>
    <w:rsid w:val="00996F6C"/>
    <w:rsid w:val="00997B26"/>
    <w:rsid w:val="009A172F"/>
    <w:rsid w:val="009A3E26"/>
    <w:rsid w:val="009A7998"/>
    <w:rsid w:val="009B1488"/>
    <w:rsid w:val="009B7E67"/>
    <w:rsid w:val="009C2771"/>
    <w:rsid w:val="009C32A6"/>
    <w:rsid w:val="009C3CB9"/>
    <w:rsid w:val="009D13DC"/>
    <w:rsid w:val="009D4947"/>
    <w:rsid w:val="009D4AF2"/>
    <w:rsid w:val="009D755E"/>
    <w:rsid w:val="009D7A4C"/>
    <w:rsid w:val="009E2A8A"/>
    <w:rsid w:val="009E4E60"/>
    <w:rsid w:val="009E5050"/>
    <w:rsid w:val="009E5873"/>
    <w:rsid w:val="009E5FEB"/>
    <w:rsid w:val="009F181B"/>
    <w:rsid w:val="009F18E1"/>
    <w:rsid w:val="009F43C5"/>
    <w:rsid w:val="009F532B"/>
    <w:rsid w:val="009F5425"/>
    <w:rsid w:val="00A008DC"/>
    <w:rsid w:val="00A015CE"/>
    <w:rsid w:val="00A0308D"/>
    <w:rsid w:val="00A03297"/>
    <w:rsid w:val="00A0553C"/>
    <w:rsid w:val="00A069EE"/>
    <w:rsid w:val="00A0716D"/>
    <w:rsid w:val="00A146CE"/>
    <w:rsid w:val="00A15202"/>
    <w:rsid w:val="00A21647"/>
    <w:rsid w:val="00A21F1A"/>
    <w:rsid w:val="00A23426"/>
    <w:rsid w:val="00A25624"/>
    <w:rsid w:val="00A257E4"/>
    <w:rsid w:val="00A269D6"/>
    <w:rsid w:val="00A31965"/>
    <w:rsid w:val="00A32300"/>
    <w:rsid w:val="00A35861"/>
    <w:rsid w:val="00A37266"/>
    <w:rsid w:val="00A37684"/>
    <w:rsid w:val="00A4005F"/>
    <w:rsid w:val="00A41F8E"/>
    <w:rsid w:val="00A44757"/>
    <w:rsid w:val="00A453CC"/>
    <w:rsid w:val="00A4761E"/>
    <w:rsid w:val="00A503AE"/>
    <w:rsid w:val="00A50912"/>
    <w:rsid w:val="00A50B83"/>
    <w:rsid w:val="00A51772"/>
    <w:rsid w:val="00A520E2"/>
    <w:rsid w:val="00A55A73"/>
    <w:rsid w:val="00A5713B"/>
    <w:rsid w:val="00A57545"/>
    <w:rsid w:val="00A61A40"/>
    <w:rsid w:val="00A63D6D"/>
    <w:rsid w:val="00A64BC5"/>
    <w:rsid w:val="00A65EEA"/>
    <w:rsid w:val="00A71633"/>
    <w:rsid w:val="00A71F0A"/>
    <w:rsid w:val="00A7213E"/>
    <w:rsid w:val="00A73FBC"/>
    <w:rsid w:val="00A74A93"/>
    <w:rsid w:val="00A7758C"/>
    <w:rsid w:val="00A8090A"/>
    <w:rsid w:val="00A809DA"/>
    <w:rsid w:val="00A816AB"/>
    <w:rsid w:val="00A81AB9"/>
    <w:rsid w:val="00A83D0C"/>
    <w:rsid w:val="00A85D5F"/>
    <w:rsid w:val="00A8605F"/>
    <w:rsid w:val="00A86103"/>
    <w:rsid w:val="00A87A13"/>
    <w:rsid w:val="00A90028"/>
    <w:rsid w:val="00A9094B"/>
    <w:rsid w:val="00A919EA"/>
    <w:rsid w:val="00A928BF"/>
    <w:rsid w:val="00A92ADE"/>
    <w:rsid w:val="00A942FF"/>
    <w:rsid w:val="00A97774"/>
    <w:rsid w:val="00A97BF9"/>
    <w:rsid w:val="00AA2447"/>
    <w:rsid w:val="00AA4455"/>
    <w:rsid w:val="00AA5C51"/>
    <w:rsid w:val="00AA766F"/>
    <w:rsid w:val="00AB03A2"/>
    <w:rsid w:val="00AB0E45"/>
    <w:rsid w:val="00AB1946"/>
    <w:rsid w:val="00AB51C0"/>
    <w:rsid w:val="00AB5235"/>
    <w:rsid w:val="00AB64C8"/>
    <w:rsid w:val="00AC0349"/>
    <w:rsid w:val="00AC18AC"/>
    <w:rsid w:val="00AC1BE3"/>
    <w:rsid w:val="00AC4960"/>
    <w:rsid w:val="00AC6A69"/>
    <w:rsid w:val="00AD0CF8"/>
    <w:rsid w:val="00AD26D1"/>
    <w:rsid w:val="00AD505B"/>
    <w:rsid w:val="00AD5714"/>
    <w:rsid w:val="00AD76C9"/>
    <w:rsid w:val="00AE01ED"/>
    <w:rsid w:val="00AE0CFF"/>
    <w:rsid w:val="00AE12D6"/>
    <w:rsid w:val="00AE13C8"/>
    <w:rsid w:val="00AE1E32"/>
    <w:rsid w:val="00AE2AE3"/>
    <w:rsid w:val="00AE2DB4"/>
    <w:rsid w:val="00AE3885"/>
    <w:rsid w:val="00AE61AF"/>
    <w:rsid w:val="00AE686E"/>
    <w:rsid w:val="00AF1663"/>
    <w:rsid w:val="00AF18F5"/>
    <w:rsid w:val="00AF18FA"/>
    <w:rsid w:val="00AF30E9"/>
    <w:rsid w:val="00AF3BB6"/>
    <w:rsid w:val="00AF3EF5"/>
    <w:rsid w:val="00AF40A3"/>
    <w:rsid w:val="00AF459C"/>
    <w:rsid w:val="00AF4D68"/>
    <w:rsid w:val="00AF64DD"/>
    <w:rsid w:val="00AF6A3B"/>
    <w:rsid w:val="00AF7963"/>
    <w:rsid w:val="00B00FC8"/>
    <w:rsid w:val="00B018CA"/>
    <w:rsid w:val="00B02168"/>
    <w:rsid w:val="00B026E0"/>
    <w:rsid w:val="00B02CBF"/>
    <w:rsid w:val="00B11207"/>
    <w:rsid w:val="00B11FAD"/>
    <w:rsid w:val="00B1264A"/>
    <w:rsid w:val="00B1336D"/>
    <w:rsid w:val="00B14999"/>
    <w:rsid w:val="00B14CE3"/>
    <w:rsid w:val="00B14E8B"/>
    <w:rsid w:val="00B23E2B"/>
    <w:rsid w:val="00B3141C"/>
    <w:rsid w:val="00B32824"/>
    <w:rsid w:val="00B32AE9"/>
    <w:rsid w:val="00B40C33"/>
    <w:rsid w:val="00B41A0A"/>
    <w:rsid w:val="00B41B42"/>
    <w:rsid w:val="00B43ED3"/>
    <w:rsid w:val="00B4428F"/>
    <w:rsid w:val="00B442C7"/>
    <w:rsid w:val="00B44D4E"/>
    <w:rsid w:val="00B46C5B"/>
    <w:rsid w:val="00B511E1"/>
    <w:rsid w:val="00B5185C"/>
    <w:rsid w:val="00B539FE"/>
    <w:rsid w:val="00B540A5"/>
    <w:rsid w:val="00B54C59"/>
    <w:rsid w:val="00B54F0B"/>
    <w:rsid w:val="00B55288"/>
    <w:rsid w:val="00B5725F"/>
    <w:rsid w:val="00B572CA"/>
    <w:rsid w:val="00B57634"/>
    <w:rsid w:val="00B60B37"/>
    <w:rsid w:val="00B62071"/>
    <w:rsid w:val="00B625D7"/>
    <w:rsid w:val="00B62D7F"/>
    <w:rsid w:val="00B63BDF"/>
    <w:rsid w:val="00B64507"/>
    <w:rsid w:val="00B66AA0"/>
    <w:rsid w:val="00B67871"/>
    <w:rsid w:val="00B70E65"/>
    <w:rsid w:val="00B70FC0"/>
    <w:rsid w:val="00B711E5"/>
    <w:rsid w:val="00B713BF"/>
    <w:rsid w:val="00B72DA0"/>
    <w:rsid w:val="00B73FE9"/>
    <w:rsid w:val="00B743B8"/>
    <w:rsid w:val="00B744C4"/>
    <w:rsid w:val="00B75220"/>
    <w:rsid w:val="00B75E69"/>
    <w:rsid w:val="00B76E35"/>
    <w:rsid w:val="00B800F9"/>
    <w:rsid w:val="00B807D8"/>
    <w:rsid w:val="00B819EF"/>
    <w:rsid w:val="00B8553C"/>
    <w:rsid w:val="00B90308"/>
    <w:rsid w:val="00B921AF"/>
    <w:rsid w:val="00B92B34"/>
    <w:rsid w:val="00B931EE"/>
    <w:rsid w:val="00B93D3A"/>
    <w:rsid w:val="00B94831"/>
    <w:rsid w:val="00B94BC6"/>
    <w:rsid w:val="00B96839"/>
    <w:rsid w:val="00B976C7"/>
    <w:rsid w:val="00BA0367"/>
    <w:rsid w:val="00BA03FA"/>
    <w:rsid w:val="00BA1179"/>
    <w:rsid w:val="00BA14FF"/>
    <w:rsid w:val="00BA4C16"/>
    <w:rsid w:val="00BA567C"/>
    <w:rsid w:val="00BA5E8C"/>
    <w:rsid w:val="00BA78C6"/>
    <w:rsid w:val="00BB0E75"/>
    <w:rsid w:val="00BB1C5C"/>
    <w:rsid w:val="00BB1EA6"/>
    <w:rsid w:val="00BB4E12"/>
    <w:rsid w:val="00BB649B"/>
    <w:rsid w:val="00BB7EC7"/>
    <w:rsid w:val="00BB7F07"/>
    <w:rsid w:val="00BC268B"/>
    <w:rsid w:val="00BC30AF"/>
    <w:rsid w:val="00BC3773"/>
    <w:rsid w:val="00BC5AE9"/>
    <w:rsid w:val="00BC7EFA"/>
    <w:rsid w:val="00BD1FF5"/>
    <w:rsid w:val="00BD64B2"/>
    <w:rsid w:val="00BD779D"/>
    <w:rsid w:val="00BD7BA0"/>
    <w:rsid w:val="00BE15E1"/>
    <w:rsid w:val="00BE1C7A"/>
    <w:rsid w:val="00BE264D"/>
    <w:rsid w:val="00BE356A"/>
    <w:rsid w:val="00BE3C7D"/>
    <w:rsid w:val="00BE76BC"/>
    <w:rsid w:val="00BF2FC6"/>
    <w:rsid w:val="00BF483B"/>
    <w:rsid w:val="00BF4D11"/>
    <w:rsid w:val="00BF5193"/>
    <w:rsid w:val="00BF5CF4"/>
    <w:rsid w:val="00BF7B59"/>
    <w:rsid w:val="00C01DD6"/>
    <w:rsid w:val="00C029EB"/>
    <w:rsid w:val="00C03046"/>
    <w:rsid w:val="00C0400B"/>
    <w:rsid w:val="00C0484D"/>
    <w:rsid w:val="00C065CD"/>
    <w:rsid w:val="00C069D9"/>
    <w:rsid w:val="00C07F87"/>
    <w:rsid w:val="00C10048"/>
    <w:rsid w:val="00C107E7"/>
    <w:rsid w:val="00C12BB5"/>
    <w:rsid w:val="00C16765"/>
    <w:rsid w:val="00C167C1"/>
    <w:rsid w:val="00C172F3"/>
    <w:rsid w:val="00C17BB9"/>
    <w:rsid w:val="00C21F4E"/>
    <w:rsid w:val="00C229CA"/>
    <w:rsid w:val="00C23C66"/>
    <w:rsid w:val="00C24845"/>
    <w:rsid w:val="00C249EF"/>
    <w:rsid w:val="00C26B2A"/>
    <w:rsid w:val="00C27134"/>
    <w:rsid w:val="00C27648"/>
    <w:rsid w:val="00C3005A"/>
    <w:rsid w:val="00C30214"/>
    <w:rsid w:val="00C307ED"/>
    <w:rsid w:val="00C32D2C"/>
    <w:rsid w:val="00C33FCC"/>
    <w:rsid w:val="00C3499E"/>
    <w:rsid w:val="00C35665"/>
    <w:rsid w:val="00C3754C"/>
    <w:rsid w:val="00C40025"/>
    <w:rsid w:val="00C417FF"/>
    <w:rsid w:val="00C42130"/>
    <w:rsid w:val="00C4308C"/>
    <w:rsid w:val="00C4564B"/>
    <w:rsid w:val="00C46DD5"/>
    <w:rsid w:val="00C47919"/>
    <w:rsid w:val="00C515A8"/>
    <w:rsid w:val="00C52833"/>
    <w:rsid w:val="00C54263"/>
    <w:rsid w:val="00C54783"/>
    <w:rsid w:val="00C556C7"/>
    <w:rsid w:val="00C60262"/>
    <w:rsid w:val="00C60A76"/>
    <w:rsid w:val="00C613B7"/>
    <w:rsid w:val="00C621AF"/>
    <w:rsid w:val="00C634BF"/>
    <w:rsid w:val="00C63D9F"/>
    <w:rsid w:val="00C64181"/>
    <w:rsid w:val="00C648BD"/>
    <w:rsid w:val="00C65689"/>
    <w:rsid w:val="00C6586D"/>
    <w:rsid w:val="00C669FC"/>
    <w:rsid w:val="00C7011E"/>
    <w:rsid w:val="00C71B9D"/>
    <w:rsid w:val="00C723A5"/>
    <w:rsid w:val="00C75006"/>
    <w:rsid w:val="00C76167"/>
    <w:rsid w:val="00C763E0"/>
    <w:rsid w:val="00C768E1"/>
    <w:rsid w:val="00C77458"/>
    <w:rsid w:val="00C8101B"/>
    <w:rsid w:val="00C84125"/>
    <w:rsid w:val="00C8664A"/>
    <w:rsid w:val="00C878B7"/>
    <w:rsid w:val="00C9058C"/>
    <w:rsid w:val="00C90B49"/>
    <w:rsid w:val="00C90C25"/>
    <w:rsid w:val="00C9140F"/>
    <w:rsid w:val="00C9320E"/>
    <w:rsid w:val="00C93A55"/>
    <w:rsid w:val="00C956CB"/>
    <w:rsid w:val="00C9744A"/>
    <w:rsid w:val="00CA0447"/>
    <w:rsid w:val="00CA0732"/>
    <w:rsid w:val="00CA0754"/>
    <w:rsid w:val="00CA12A2"/>
    <w:rsid w:val="00CA2F36"/>
    <w:rsid w:val="00CA5A35"/>
    <w:rsid w:val="00CA657D"/>
    <w:rsid w:val="00CA6671"/>
    <w:rsid w:val="00CB070C"/>
    <w:rsid w:val="00CB2CBC"/>
    <w:rsid w:val="00CB34AF"/>
    <w:rsid w:val="00CB61BA"/>
    <w:rsid w:val="00CB63F7"/>
    <w:rsid w:val="00CB73A9"/>
    <w:rsid w:val="00CC1B07"/>
    <w:rsid w:val="00CC2001"/>
    <w:rsid w:val="00CC53EB"/>
    <w:rsid w:val="00CD0E00"/>
    <w:rsid w:val="00CD0F1C"/>
    <w:rsid w:val="00CD272C"/>
    <w:rsid w:val="00CD29C1"/>
    <w:rsid w:val="00CD3041"/>
    <w:rsid w:val="00CD427B"/>
    <w:rsid w:val="00CE183D"/>
    <w:rsid w:val="00CE2C0E"/>
    <w:rsid w:val="00CE353F"/>
    <w:rsid w:val="00CE4A9B"/>
    <w:rsid w:val="00CE65AB"/>
    <w:rsid w:val="00CE66A8"/>
    <w:rsid w:val="00CE6F5C"/>
    <w:rsid w:val="00CF0695"/>
    <w:rsid w:val="00CF1562"/>
    <w:rsid w:val="00CF177F"/>
    <w:rsid w:val="00CF2306"/>
    <w:rsid w:val="00CF2478"/>
    <w:rsid w:val="00CF6C3E"/>
    <w:rsid w:val="00CF77A5"/>
    <w:rsid w:val="00CF7F96"/>
    <w:rsid w:val="00D05013"/>
    <w:rsid w:val="00D05C64"/>
    <w:rsid w:val="00D06118"/>
    <w:rsid w:val="00D0757B"/>
    <w:rsid w:val="00D1041F"/>
    <w:rsid w:val="00D11432"/>
    <w:rsid w:val="00D1338A"/>
    <w:rsid w:val="00D134C3"/>
    <w:rsid w:val="00D13598"/>
    <w:rsid w:val="00D13611"/>
    <w:rsid w:val="00D15E16"/>
    <w:rsid w:val="00D169FF"/>
    <w:rsid w:val="00D17855"/>
    <w:rsid w:val="00D17A9E"/>
    <w:rsid w:val="00D2282E"/>
    <w:rsid w:val="00D23529"/>
    <w:rsid w:val="00D2577F"/>
    <w:rsid w:val="00D311A1"/>
    <w:rsid w:val="00D320D3"/>
    <w:rsid w:val="00D334B8"/>
    <w:rsid w:val="00D409FE"/>
    <w:rsid w:val="00D40FD8"/>
    <w:rsid w:val="00D41EAB"/>
    <w:rsid w:val="00D41EC0"/>
    <w:rsid w:val="00D434E2"/>
    <w:rsid w:val="00D443C9"/>
    <w:rsid w:val="00D466A7"/>
    <w:rsid w:val="00D46F3C"/>
    <w:rsid w:val="00D51E00"/>
    <w:rsid w:val="00D52EE8"/>
    <w:rsid w:val="00D53778"/>
    <w:rsid w:val="00D537E3"/>
    <w:rsid w:val="00D54AA1"/>
    <w:rsid w:val="00D57A94"/>
    <w:rsid w:val="00D629BB"/>
    <w:rsid w:val="00D62CE7"/>
    <w:rsid w:val="00D639FB"/>
    <w:rsid w:val="00D63E7C"/>
    <w:rsid w:val="00D64520"/>
    <w:rsid w:val="00D70FCE"/>
    <w:rsid w:val="00D712B0"/>
    <w:rsid w:val="00D73058"/>
    <w:rsid w:val="00D7332F"/>
    <w:rsid w:val="00D73389"/>
    <w:rsid w:val="00D73BE8"/>
    <w:rsid w:val="00D74E93"/>
    <w:rsid w:val="00D757C8"/>
    <w:rsid w:val="00D7670A"/>
    <w:rsid w:val="00D76ECB"/>
    <w:rsid w:val="00D802E8"/>
    <w:rsid w:val="00D806D3"/>
    <w:rsid w:val="00D807A7"/>
    <w:rsid w:val="00D808CE"/>
    <w:rsid w:val="00D81D69"/>
    <w:rsid w:val="00D81FCD"/>
    <w:rsid w:val="00D8234A"/>
    <w:rsid w:val="00D876CA"/>
    <w:rsid w:val="00D90E21"/>
    <w:rsid w:val="00D953FC"/>
    <w:rsid w:val="00D95D25"/>
    <w:rsid w:val="00D96923"/>
    <w:rsid w:val="00DA0303"/>
    <w:rsid w:val="00DA0A37"/>
    <w:rsid w:val="00DA19A9"/>
    <w:rsid w:val="00DA2C54"/>
    <w:rsid w:val="00DA44AE"/>
    <w:rsid w:val="00DA4EB0"/>
    <w:rsid w:val="00DA6E53"/>
    <w:rsid w:val="00DA7AA5"/>
    <w:rsid w:val="00DB059B"/>
    <w:rsid w:val="00DB266E"/>
    <w:rsid w:val="00DB29AE"/>
    <w:rsid w:val="00DB4282"/>
    <w:rsid w:val="00DB4719"/>
    <w:rsid w:val="00DB58F3"/>
    <w:rsid w:val="00DB59D4"/>
    <w:rsid w:val="00DB5DBA"/>
    <w:rsid w:val="00DB72D7"/>
    <w:rsid w:val="00DB7E9F"/>
    <w:rsid w:val="00DC13C4"/>
    <w:rsid w:val="00DC41D2"/>
    <w:rsid w:val="00DC4CF1"/>
    <w:rsid w:val="00DC5B06"/>
    <w:rsid w:val="00DC5DF5"/>
    <w:rsid w:val="00DC6363"/>
    <w:rsid w:val="00DC6619"/>
    <w:rsid w:val="00DC6E10"/>
    <w:rsid w:val="00DC7833"/>
    <w:rsid w:val="00DC79F6"/>
    <w:rsid w:val="00DD1B2B"/>
    <w:rsid w:val="00DD41C7"/>
    <w:rsid w:val="00DD67EA"/>
    <w:rsid w:val="00DD71B6"/>
    <w:rsid w:val="00DD78A9"/>
    <w:rsid w:val="00DD7C25"/>
    <w:rsid w:val="00DE0BB0"/>
    <w:rsid w:val="00DE14C5"/>
    <w:rsid w:val="00DE2C84"/>
    <w:rsid w:val="00DE5E77"/>
    <w:rsid w:val="00DE73EE"/>
    <w:rsid w:val="00DF0568"/>
    <w:rsid w:val="00DF50EF"/>
    <w:rsid w:val="00DF6110"/>
    <w:rsid w:val="00DF6FB3"/>
    <w:rsid w:val="00E00684"/>
    <w:rsid w:val="00E01062"/>
    <w:rsid w:val="00E030A6"/>
    <w:rsid w:val="00E0383D"/>
    <w:rsid w:val="00E0666C"/>
    <w:rsid w:val="00E06844"/>
    <w:rsid w:val="00E10A21"/>
    <w:rsid w:val="00E11326"/>
    <w:rsid w:val="00E115A2"/>
    <w:rsid w:val="00E1187F"/>
    <w:rsid w:val="00E125A0"/>
    <w:rsid w:val="00E14065"/>
    <w:rsid w:val="00E142AC"/>
    <w:rsid w:val="00E152A5"/>
    <w:rsid w:val="00E15CF7"/>
    <w:rsid w:val="00E17CC6"/>
    <w:rsid w:val="00E22F30"/>
    <w:rsid w:val="00E25C23"/>
    <w:rsid w:val="00E25F31"/>
    <w:rsid w:val="00E265A9"/>
    <w:rsid w:val="00E278D1"/>
    <w:rsid w:val="00E27A8B"/>
    <w:rsid w:val="00E3126C"/>
    <w:rsid w:val="00E32AE6"/>
    <w:rsid w:val="00E333D1"/>
    <w:rsid w:val="00E33F4A"/>
    <w:rsid w:val="00E3503E"/>
    <w:rsid w:val="00E35F2A"/>
    <w:rsid w:val="00E36D1A"/>
    <w:rsid w:val="00E41410"/>
    <w:rsid w:val="00E41FCC"/>
    <w:rsid w:val="00E53991"/>
    <w:rsid w:val="00E540AF"/>
    <w:rsid w:val="00E55301"/>
    <w:rsid w:val="00E56571"/>
    <w:rsid w:val="00E57691"/>
    <w:rsid w:val="00E601BF"/>
    <w:rsid w:val="00E612F8"/>
    <w:rsid w:val="00E616BF"/>
    <w:rsid w:val="00E627B0"/>
    <w:rsid w:val="00E63109"/>
    <w:rsid w:val="00E66132"/>
    <w:rsid w:val="00E664B9"/>
    <w:rsid w:val="00E66CDF"/>
    <w:rsid w:val="00E66D03"/>
    <w:rsid w:val="00E66EED"/>
    <w:rsid w:val="00E675B0"/>
    <w:rsid w:val="00E70423"/>
    <w:rsid w:val="00E738DE"/>
    <w:rsid w:val="00E742B2"/>
    <w:rsid w:val="00E75DD0"/>
    <w:rsid w:val="00E75FC0"/>
    <w:rsid w:val="00E77B9A"/>
    <w:rsid w:val="00E80C9F"/>
    <w:rsid w:val="00E80F84"/>
    <w:rsid w:val="00E812A5"/>
    <w:rsid w:val="00E8258A"/>
    <w:rsid w:val="00E826F4"/>
    <w:rsid w:val="00E83216"/>
    <w:rsid w:val="00E833F4"/>
    <w:rsid w:val="00E845F4"/>
    <w:rsid w:val="00E8474B"/>
    <w:rsid w:val="00E8511F"/>
    <w:rsid w:val="00E8659B"/>
    <w:rsid w:val="00E91382"/>
    <w:rsid w:val="00E91A0A"/>
    <w:rsid w:val="00E93D8A"/>
    <w:rsid w:val="00E95A7D"/>
    <w:rsid w:val="00EA00F0"/>
    <w:rsid w:val="00EA1A23"/>
    <w:rsid w:val="00EA2952"/>
    <w:rsid w:val="00EA2F32"/>
    <w:rsid w:val="00EA3673"/>
    <w:rsid w:val="00EA3EA5"/>
    <w:rsid w:val="00EA5861"/>
    <w:rsid w:val="00EA6682"/>
    <w:rsid w:val="00EA6F79"/>
    <w:rsid w:val="00EB03F4"/>
    <w:rsid w:val="00EB0F2B"/>
    <w:rsid w:val="00EB4160"/>
    <w:rsid w:val="00EB65E6"/>
    <w:rsid w:val="00EB7616"/>
    <w:rsid w:val="00EC133C"/>
    <w:rsid w:val="00EC136F"/>
    <w:rsid w:val="00EC1F35"/>
    <w:rsid w:val="00EC5151"/>
    <w:rsid w:val="00EC6158"/>
    <w:rsid w:val="00EC7279"/>
    <w:rsid w:val="00ED06FC"/>
    <w:rsid w:val="00ED0A2E"/>
    <w:rsid w:val="00ED13D2"/>
    <w:rsid w:val="00ED1B16"/>
    <w:rsid w:val="00ED3887"/>
    <w:rsid w:val="00ED3AF2"/>
    <w:rsid w:val="00ED3EF4"/>
    <w:rsid w:val="00ED4566"/>
    <w:rsid w:val="00ED508A"/>
    <w:rsid w:val="00ED5777"/>
    <w:rsid w:val="00ED7C1A"/>
    <w:rsid w:val="00EE0A4B"/>
    <w:rsid w:val="00EE23B5"/>
    <w:rsid w:val="00EE33E3"/>
    <w:rsid w:val="00EE43A1"/>
    <w:rsid w:val="00EE4652"/>
    <w:rsid w:val="00EE5B8F"/>
    <w:rsid w:val="00EE67EC"/>
    <w:rsid w:val="00EF09E4"/>
    <w:rsid w:val="00EF0B73"/>
    <w:rsid w:val="00EF0BCD"/>
    <w:rsid w:val="00EF2238"/>
    <w:rsid w:val="00EF3C2A"/>
    <w:rsid w:val="00EF5169"/>
    <w:rsid w:val="00EF5B50"/>
    <w:rsid w:val="00EF6F42"/>
    <w:rsid w:val="00EF7730"/>
    <w:rsid w:val="00F0035D"/>
    <w:rsid w:val="00F0085C"/>
    <w:rsid w:val="00F05A43"/>
    <w:rsid w:val="00F06AEE"/>
    <w:rsid w:val="00F06FED"/>
    <w:rsid w:val="00F11699"/>
    <w:rsid w:val="00F12137"/>
    <w:rsid w:val="00F130F2"/>
    <w:rsid w:val="00F20A04"/>
    <w:rsid w:val="00F21DFC"/>
    <w:rsid w:val="00F22F49"/>
    <w:rsid w:val="00F2460A"/>
    <w:rsid w:val="00F2630B"/>
    <w:rsid w:val="00F27436"/>
    <w:rsid w:val="00F33C14"/>
    <w:rsid w:val="00F3408A"/>
    <w:rsid w:val="00F35438"/>
    <w:rsid w:val="00F36ABF"/>
    <w:rsid w:val="00F4026A"/>
    <w:rsid w:val="00F402A4"/>
    <w:rsid w:val="00F40BB7"/>
    <w:rsid w:val="00F4443A"/>
    <w:rsid w:val="00F4562A"/>
    <w:rsid w:val="00F46ADC"/>
    <w:rsid w:val="00F50759"/>
    <w:rsid w:val="00F517E5"/>
    <w:rsid w:val="00F52655"/>
    <w:rsid w:val="00F52A26"/>
    <w:rsid w:val="00F54D88"/>
    <w:rsid w:val="00F5798F"/>
    <w:rsid w:val="00F601DD"/>
    <w:rsid w:val="00F6069F"/>
    <w:rsid w:val="00F60FD1"/>
    <w:rsid w:val="00F610EF"/>
    <w:rsid w:val="00F612D5"/>
    <w:rsid w:val="00F6230A"/>
    <w:rsid w:val="00F629D7"/>
    <w:rsid w:val="00F6316D"/>
    <w:rsid w:val="00F6642E"/>
    <w:rsid w:val="00F70B92"/>
    <w:rsid w:val="00F7332D"/>
    <w:rsid w:val="00F740EB"/>
    <w:rsid w:val="00F74D8A"/>
    <w:rsid w:val="00F74F3D"/>
    <w:rsid w:val="00F773E2"/>
    <w:rsid w:val="00F77D4F"/>
    <w:rsid w:val="00F8101C"/>
    <w:rsid w:val="00F81D60"/>
    <w:rsid w:val="00F82D98"/>
    <w:rsid w:val="00F83308"/>
    <w:rsid w:val="00F86BDC"/>
    <w:rsid w:val="00F90370"/>
    <w:rsid w:val="00F912F9"/>
    <w:rsid w:val="00F926EB"/>
    <w:rsid w:val="00F92D3B"/>
    <w:rsid w:val="00F93174"/>
    <w:rsid w:val="00F93318"/>
    <w:rsid w:val="00F94087"/>
    <w:rsid w:val="00F95025"/>
    <w:rsid w:val="00F96059"/>
    <w:rsid w:val="00FA12B3"/>
    <w:rsid w:val="00FA2B85"/>
    <w:rsid w:val="00FA3016"/>
    <w:rsid w:val="00FA64E7"/>
    <w:rsid w:val="00FB04B3"/>
    <w:rsid w:val="00FB2DEE"/>
    <w:rsid w:val="00FC3319"/>
    <w:rsid w:val="00FC3698"/>
    <w:rsid w:val="00FC3E05"/>
    <w:rsid w:val="00FC3EA4"/>
    <w:rsid w:val="00FC4442"/>
    <w:rsid w:val="00FC6570"/>
    <w:rsid w:val="00FC7868"/>
    <w:rsid w:val="00FD01E4"/>
    <w:rsid w:val="00FD1178"/>
    <w:rsid w:val="00FD29A9"/>
    <w:rsid w:val="00FD3BFE"/>
    <w:rsid w:val="00FD4DB6"/>
    <w:rsid w:val="00FE00C2"/>
    <w:rsid w:val="00FE0473"/>
    <w:rsid w:val="00FE14E4"/>
    <w:rsid w:val="00FE360A"/>
    <w:rsid w:val="00FE4E9F"/>
    <w:rsid w:val="00FE5487"/>
    <w:rsid w:val="00FE57A6"/>
    <w:rsid w:val="00FE68F2"/>
    <w:rsid w:val="00FE6A83"/>
    <w:rsid w:val="00FE6E49"/>
    <w:rsid w:val="00FE75AF"/>
    <w:rsid w:val="00FF016B"/>
    <w:rsid w:val="00FF0C9A"/>
    <w:rsid w:val="00FF2478"/>
    <w:rsid w:val="00FF2BEF"/>
    <w:rsid w:val="00FF3BC3"/>
    <w:rsid w:val="00FF416C"/>
    <w:rsid w:val="00FF526D"/>
    <w:rsid w:val="00FF6422"/>
    <w:rsid w:val="00FF6AEB"/>
    <w:rsid w:val="00FF7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;"/>
  <w14:docId w14:val="44662B6E"/>
  <w15:docId w15:val="{9CA06C52-C059-4B0A-A0DE-E517173F9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6BDC"/>
  </w:style>
  <w:style w:type="paragraph" w:styleId="1">
    <w:name w:val="heading 1"/>
    <w:basedOn w:val="a"/>
    <w:next w:val="a"/>
    <w:link w:val="10"/>
    <w:uiPriority w:val="9"/>
    <w:qFormat/>
    <w:rsid w:val="002B32BC"/>
    <w:pPr>
      <w:spacing w:before="840" w:after="200"/>
      <w:outlineLvl w:val="0"/>
    </w:pPr>
    <w:rPr>
      <w:rFonts w:ascii="Arial" w:eastAsiaTheme="majorEastAsia" w:hAnsi="Arial" w:cstheme="majorBidi"/>
      <w:b/>
      <w:bCs/>
      <w:color w:val="00407E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77D4F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773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[Без стиля]"/>
    <w:rsid w:val="00EF773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F7730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7730"/>
    <w:rPr>
      <w:rFonts w:ascii="Tahoma" w:hAnsi="Tahoma" w:cs="Tahoma"/>
      <w:sz w:val="16"/>
      <w:szCs w:val="16"/>
    </w:rPr>
  </w:style>
  <w:style w:type="character" w:styleId="a7">
    <w:name w:val="footnote reference"/>
    <w:uiPriority w:val="99"/>
    <w:rsid w:val="00B94831"/>
    <w:rPr>
      <w:vertAlign w:val="superscript"/>
    </w:rPr>
  </w:style>
  <w:style w:type="paragraph" w:styleId="a8">
    <w:name w:val="footnote text"/>
    <w:basedOn w:val="a"/>
    <w:link w:val="a9"/>
    <w:uiPriority w:val="99"/>
    <w:rsid w:val="00BA4C16"/>
    <w:pPr>
      <w:tabs>
        <w:tab w:val="left" w:pos="170"/>
      </w:tabs>
      <w:spacing w:after="0"/>
      <w:ind w:left="170" w:hanging="170"/>
      <w:jc w:val="both"/>
    </w:pPr>
    <w:rPr>
      <w:rFonts w:ascii="Arial" w:eastAsia="Times New Roman" w:hAnsi="Arial" w:cs="Times New Roman"/>
      <w:sz w:val="17"/>
      <w:szCs w:val="20"/>
      <w:lang w:eastAsia="ru-RU"/>
    </w:rPr>
  </w:style>
  <w:style w:type="character" w:customStyle="1" w:styleId="a9">
    <w:name w:val="Текст сноски Знак"/>
    <w:basedOn w:val="a0"/>
    <w:link w:val="a8"/>
    <w:uiPriority w:val="99"/>
    <w:rsid w:val="00BA4C16"/>
    <w:rPr>
      <w:rFonts w:ascii="Arial" w:eastAsia="Times New Roman" w:hAnsi="Arial" w:cs="Times New Roman"/>
      <w:sz w:val="17"/>
      <w:szCs w:val="20"/>
      <w:lang w:eastAsia="ru-RU"/>
    </w:rPr>
  </w:style>
  <w:style w:type="paragraph" w:customStyle="1" w:styleId="aa">
    <w:name w:val="Рис"/>
    <w:basedOn w:val="a"/>
    <w:qFormat/>
    <w:rsid w:val="007B29DC"/>
    <w:pPr>
      <w:tabs>
        <w:tab w:val="left" w:pos="794"/>
      </w:tabs>
      <w:spacing w:before="240"/>
      <w:ind w:left="794" w:hanging="794"/>
    </w:pPr>
    <w:rPr>
      <w:rFonts w:ascii="Arial" w:hAnsi="Arial" w:cs="Times New Roman"/>
      <w:b/>
      <w:color w:val="595959" w:themeColor="text1" w:themeTint="A6"/>
      <w:szCs w:val="24"/>
    </w:rPr>
  </w:style>
  <w:style w:type="character" w:customStyle="1" w:styleId="20">
    <w:name w:val="Заголовок 2 Знак"/>
    <w:basedOn w:val="a0"/>
    <w:link w:val="2"/>
    <w:uiPriority w:val="9"/>
    <w:rsid w:val="00F77D4F"/>
    <w:rPr>
      <w:rFonts w:ascii="Arial" w:eastAsiaTheme="majorEastAsia" w:hAnsi="Arial" w:cstheme="majorBidi"/>
      <w:b/>
      <w:bCs/>
      <w:sz w:val="24"/>
      <w:szCs w:val="26"/>
    </w:rPr>
  </w:style>
  <w:style w:type="character" w:customStyle="1" w:styleId="10">
    <w:name w:val="Заголовок 1 Знак"/>
    <w:basedOn w:val="a0"/>
    <w:link w:val="1"/>
    <w:uiPriority w:val="9"/>
    <w:rsid w:val="002B32BC"/>
    <w:rPr>
      <w:rFonts w:ascii="Arial" w:eastAsiaTheme="majorEastAsia" w:hAnsi="Arial" w:cstheme="majorBidi"/>
      <w:b/>
      <w:bCs/>
      <w:color w:val="00407E"/>
      <w:sz w:val="28"/>
      <w:szCs w:val="28"/>
    </w:rPr>
  </w:style>
  <w:style w:type="paragraph" w:styleId="ab">
    <w:name w:val="Body Text"/>
    <w:basedOn w:val="a"/>
    <w:link w:val="ac"/>
    <w:uiPriority w:val="99"/>
    <w:semiHidden/>
    <w:unhideWhenUsed/>
    <w:rsid w:val="0061732A"/>
  </w:style>
  <w:style w:type="character" w:customStyle="1" w:styleId="ac">
    <w:name w:val="Основной текст Знак"/>
    <w:basedOn w:val="a0"/>
    <w:link w:val="ab"/>
    <w:uiPriority w:val="99"/>
    <w:semiHidden/>
    <w:rsid w:val="0061732A"/>
  </w:style>
  <w:style w:type="paragraph" w:styleId="ad">
    <w:name w:val="Body Text First Indent"/>
    <w:basedOn w:val="ab"/>
    <w:link w:val="ae"/>
    <w:uiPriority w:val="99"/>
    <w:semiHidden/>
    <w:unhideWhenUsed/>
    <w:rsid w:val="0061732A"/>
    <w:pPr>
      <w:ind w:firstLine="360"/>
    </w:pPr>
  </w:style>
  <w:style w:type="character" w:customStyle="1" w:styleId="ae">
    <w:name w:val="Красная строка Знак"/>
    <w:basedOn w:val="ac"/>
    <w:link w:val="ad"/>
    <w:uiPriority w:val="99"/>
    <w:semiHidden/>
    <w:rsid w:val="0061732A"/>
  </w:style>
  <w:style w:type="character" w:customStyle="1" w:styleId="11">
    <w:name w:val="Рис 1"/>
    <w:basedOn w:val="a0"/>
    <w:uiPriority w:val="1"/>
    <w:rsid w:val="007B29DC"/>
    <w:rPr>
      <w:b w:val="0"/>
      <w:i w:val="0"/>
      <w:color w:val="00407E"/>
    </w:rPr>
  </w:style>
  <w:style w:type="paragraph" w:customStyle="1" w:styleId="af">
    <w:name w:val="Источник"/>
    <w:basedOn w:val="a"/>
    <w:qFormat/>
    <w:rsid w:val="002B32BC"/>
    <w:pPr>
      <w:spacing w:after="60"/>
      <w:ind w:right="113"/>
      <w:jc w:val="both"/>
    </w:pPr>
    <w:rPr>
      <w:rFonts w:ascii="Arial" w:hAnsi="Arial"/>
      <w:sz w:val="18"/>
      <w:szCs w:val="24"/>
    </w:rPr>
  </w:style>
  <w:style w:type="paragraph" w:styleId="af0">
    <w:name w:val="header"/>
    <w:basedOn w:val="a"/>
    <w:link w:val="af1"/>
    <w:uiPriority w:val="99"/>
    <w:unhideWhenUsed/>
    <w:rsid w:val="000433BD"/>
    <w:pPr>
      <w:tabs>
        <w:tab w:val="center" w:pos="4677"/>
        <w:tab w:val="right" w:pos="9355"/>
      </w:tabs>
      <w:spacing w:after="0"/>
      <w:jc w:val="right"/>
    </w:pPr>
    <w:rPr>
      <w:rFonts w:ascii="Arial Black" w:hAnsi="Arial Black"/>
      <w:b/>
      <w:color w:val="5B93D7"/>
      <w:sz w:val="32"/>
    </w:rPr>
  </w:style>
  <w:style w:type="character" w:customStyle="1" w:styleId="af1">
    <w:name w:val="Верхний колонтитул Знак"/>
    <w:basedOn w:val="a0"/>
    <w:link w:val="af0"/>
    <w:uiPriority w:val="99"/>
    <w:rsid w:val="000433BD"/>
    <w:rPr>
      <w:rFonts w:ascii="Arial Black" w:hAnsi="Arial Black"/>
      <w:b/>
      <w:color w:val="5B93D7"/>
      <w:sz w:val="32"/>
    </w:rPr>
  </w:style>
  <w:style w:type="paragraph" w:styleId="af2">
    <w:name w:val="footer"/>
    <w:basedOn w:val="a"/>
    <w:link w:val="af3"/>
    <w:uiPriority w:val="99"/>
    <w:unhideWhenUsed/>
    <w:rsid w:val="009E5873"/>
    <w:pPr>
      <w:tabs>
        <w:tab w:val="center" w:pos="4677"/>
        <w:tab w:val="right" w:pos="9355"/>
      </w:tabs>
      <w:spacing w:after="0"/>
    </w:pPr>
  </w:style>
  <w:style w:type="character" w:customStyle="1" w:styleId="af3">
    <w:name w:val="Нижний колонтитул Знак"/>
    <w:basedOn w:val="a0"/>
    <w:link w:val="af2"/>
    <w:uiPriority w:val="99"/>
    <w:rsid w:val="009E5873"/>
  </w:style>
  <w:style w:type="paragraph" w:customStyle="1" w:styleId="af4">
    <w:name w:val="Головка"/>
    <w:basedOn w:val="a"/>
    <w:qFormat/>
    <w:rsid w:val="00F05A43"/>
    <w:pPr>
      <w:spacing w:before="80" w:after="80"/>
      <w:jc w:val="center"/>
    </w:pPr>
    <w:rPr>
      <w:rFonts w:ascii="OfficinaSansBookITC" w:eastAsia="Times New Roman" w:hAnsi="OfficinaSansBookITC" w:cs="Arial"/>
      <w:color w:val="000000"/>
      <w:sz w:val="17"/>
      <w:szCs w:val="19"/>
      <w:lang w:eastAsia="ru-RU"/>
    </w:rPr>
  </w:style>
  <w:style w:type="paragraph" w:customStyle="1" w:styleId="af5">
    <w:name w:val="Боковик"/>
    <w:basedOn w:val="a"/>
    <w:qFormat/>
    <w:rsid w:val="003F1B36"/>
    <w:pPr>
      <w:spacing w:after="60"/>
    </w:pPr>
    <w:rPr>
      <w:rFonts w:ascii="OfficinaSansBookITC" w:eastAsia="Times New Roman" w:hAnsi="OfficinaSansBookITC" w:cs="Arial"/>
      <w:color w:val="000000"/>
      <w:sz w:val="18"/>
      <w:szCs w:val="19"/>
      <w:lang w:eastAsia="ru-RU"/>
    </w:rPr>
  </w:style>
  <w:style w:type="character" w:styleId="af6">
    <w:name w:val="annotation reference"/>
    <w:basedOn w:val="a0"/>
    <w:uiPriority w:val="99"/>
    <w:semiHidden/>
    <w:unhideWhenUsed/>
    <w:rsid w:val="00D1338A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D1338A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D1338A"/>
    <w:rPr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D1338A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D1338A"/>
    <w:rPr>
      <w:b/>
      <w:bCs/>
      <w:sz w:val="20"/>
      <w:szCs w:val="20"/>
    </w:rPr>
  </w:style>
  <w:style w:type="paragraph" w:customStyle="1" w:styleId="kt">
    <w:name w:val="k/t"/>
    <w:basedOn w:val="1"/>
    <w:qFormat/>
    <w:rsid w:val="00D51E00"/>
    <w:pPr>
      <w:spacing w:before="120" w:after="120"/>
    </w:pPr>
    <w:rPr>
      <w:sz w:val="18"/>
    </w:rPr>
  </w:style>
  <w:style w:type="paragraph" w:customStyle="1" w:styleId="Data">
    <w:name w:val="Data"/>
    <w:basedOn w:val="a"/>
    <w:qFormat/>
    <w:rsid w:val="00010DAC"/>
    <w:pPr>
      <w:spacing w:after="0" w:line="360" w:lineRule="exact"/>
      <w:ind w:left="5954"/>
    </w:pPr>
    <w:rPr>
      <w:rFonts w:ascii="Arial" w:hAnsi="Arial" w:cs="Arial"/>
      <w:color w:val="00407E"/>
      <w:sz w:val="24"/>
      <w:szCs w:val="36"/>
      <w:lang w:val="en-US"/>
    </w:rPr>
  </w:style>
  <w:style w:type="paragraph" w:customStyle="1" w:styleId="afb">
    <w:name w:val="Основной"/>
    <w:basedOn w:val="a"/>
    <w:qFormat/>
    <w:rsid w:val="00B02168"/>
    <w:pPr>
      <w:spacing w:after="60"/>
      <w:ind w:firstLine="284"/>
      <w:jc w:val="both"/>
    </w:pPr>
    <w:rPr>
      <w:rFonts w:ascii="Arial" w:hAnsi="Arial"/>
      <w:sz w:val="21"/>
    </w:rPr>
  </w:style>
  <w:style w:type="paragraph" w:customStyle="1" w:styleId="afc">
    <w:name w:val="Таблица"/>
    <w:basedOn w:val="aa"/>
    <w:qFormat/>
    <w:rsid w:val="008550B7"/>
    <w:pPr>
      <w:tabs>
        <w:tab w:val="clear" w:pos="794"/>
        <w:tab w:val="left" w:pos="1316"/>
      </w:tabs>
      <w:spacing w:after="240"/>
      <w:ind w:left="1315" w:hanging="1315"/>
    </w:pPr>
  </w:style>
  <w:style w:type="paragraph" w:customStyle="1" w:styleId="afd">
    <w:name w:val="Табл_цифра"/>
    <w:basedOn w:val="af5"/>
    <w:qFormat/>
    <w:rsid w:val="00AF1663"/>
    <w:pPr>
      <w:jc w:val="right"/>
    </w:pPr>
    <w:rPr>
      <w:sz w:val="17"/>
    </w:rPr>
  </w:style>
  <w:style w:type="character" w:styleId="afe">
    <w:name w:val="Hyperlink"/>
    <w:basedOn w:val="a0"/>
    <w:uiPriority w:val="99"/>
    <w:unhideWhenUsed/>
    <w:rsid w:val="00290533"/>
    <w:rPr>
      <w:color w:val="0000FF"/>
      <w:u w:val="single"/>
    </w:rPr>
  </w:style>
  <w:style w:type="paragraph" w:customStyle="1" w:styleId="01-">
    <w:name w:val="01-текст"/>
    <w:basedOn w:val="a"/>
    <w:rsid w:val="005838A5"/>
    <w:pPr>
      <w:spacing w:after="0" w:line="280" w:lineRule="exact"/>
      <w:ind w:firstLine="284"/>
      <w:jc w:val="both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E66EED"/>
    <w:pPr>
      <w:autoSpaceDE w:val="0"/>
      <w:autoSpaceDN w:val="0"/>
      <w:adjustRightInd w:val="0"/>
      <w:spacing w:after="0"/>
    </w:pPr>
    <w:rPr>
      <w:rFonts w:ascii="Arial" w:hAnsi="Arial" w:cs="Arial"/>
      <w:color w:val="000000"/>
      <w:sz w:val="24"/>
      <w:szCs w:val="24"/>
    </w:rPr>
  </w:style>
  <w:style w:type="paragraph" w:customStyle="1" w:styleId="OsnMetodW">
    <w:name w:val="OsnMetodW"/>
    <w:basedOn w:val="a4"/>
    <w:uiPriority w:val="99"/>
    <w:rsid w:val="006361E9"/>
    <w:pPr>
      <w:widowControl w:val="0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  <w:tab w:val="left" w:pos="26904"/>
        <w:tab w:val="left" w:pos="27612"/>
        <w:tab w:val="left" w:pos="28320"/>
      </w:tabs>
      <w:spacing w:line="218" w:lineRule="atLeast"/>
      <w:ind w:firstLine="283"/>
      <w:jc w:val="both"/>
    </w:pPr>
    <w:rPr>
      <w:rFonts w:ascii="OfficinaSansC-Book" w:eastAsiaTheme="minorEastAsia" w:hAnsi="OfficinaSansC-Book" w:cs="OfficinaSansC-Book"/>
      <w:sz w:val="18"/>
      <w:szCs w:val="18"/>
      <w:lang w:eastAsia="ru-RU"/>
    </w:rPr>
  </w:style>
  <w:style w:type="paragraph" w:customStyle="1" w:styleId="bullet">
    <w:name w:val="bullet"/>
    <w:basedOn w:val="OsnMetodW"/>
    <w:uiPriority w:val="99"/>
    <w:rsid w:val="00D2577F"/>
    <w:pPr>
      <w:tabs>
        <w:tab w:val="clear" w:pos="708"/>
        <w:tab w:val="clear" w:pos="5664"/>
        <w:tab w:val="clear" w:pos="6372"/>
        <w:tab w:val="clear" w:pos="7080"/>
        <w:tab w:val="clear" w:pos="7788"/>
        <w:tab w:val="clear" w:pos="8496"/>
        <w:tab w:val="clear" w:pos="9204"/>
        <w:tab w:val="clear" w:pos="9912"/>
        <w:tab w:val="clear" w:pos="10620"/>
        <w:tab w:val="clear" w:pos="11328"/>
        <w:tab w:val="clear" w:pos="12036"/>
        <w:tab w:val="clear" w:pos="12744"/>
        <w:tab w:val="clear" w:pos="13452"/>
        <w:tab w:val="clear" w:pos="14160"/>
        <w:tab w:val="clear" w:pos="14868"/>
        <w:tab w:val="clear" w:pos="15576"/>
        <w:tab w:val="clear" w:pos="16284"/>
        <w:tab w:val="clear" w:pos="16992"/>
        <w:tab w:val="clear" w:pos="17700"/>
        <w:tab w:val="clear" w:pos="18408"/>
        <w:tab w:val="clear" w:pos="19116"/>
        <w:tab w:val="clear" w:pos="19824"/>
        <w:tab w:val="clear" w:pos="20532"/>
        <w:tab w:val="clear" w:pos="21240"/>
        <w:tab w:val="clear" w:pos="21948"/>
        <w:tab w:val="clear" w:pos="22656"/>
        <w:tab w:val="clear" w:pos="23364"/>
        <w:tab w:val="clear" w:pos="24072"/>
        <w:tab w:val="clear" w:pos="24780"/>
        <w:tab w:val="clear" w:pos="25488"/>
        <w:tab w:val="clear" w:pos="26196"/>
        <w:tab w:val="clear" w:pos="26904"/>
        <w:tab w:val="clear" w:pos="27612"/>
        <w:tab w:val="clear" w:pos="28320"/>
      </w:tabs>
      <w:ind w:left="510" w:hanging="227"/>
    </w:pPr>
  </w:style>
  <w:style w:type="paragraph" w:styleId="aff">
    <w:name w:val="List Paragraph"/>
    <w:basedOn w:val="a"/>
    <w:uiPriority w:val="34"/>
    <w:qFormat/>
    <w:rsid w:val="008135AB"/>
    <w:pPr>
      <w:ind w:left="720"/>
      <w:contextualSpacing/>
    </w:pPr>
  </w:style>
  <w:style w:type="character" w:customStyle="1" w:styleId="12">
    <w:name w:val="Неразрешенное упоминание1"/>
    <w:basedOn w:val="a0"/>
    <w:uiPriority w:val="99"/>
    <w:semiHidden/>
    <w:unhideWhenUsed/>
    <w:rsid w:val="00D807A7"/>
    <w:rPr>
      <w:color w:val="605E5C"/>
      <w:shd w:val="clear" w:color="auto" w:fill="E1DFDD"/>
    </w:rPr>
  </w:style>
  <w:style w:type="character" w:customStyle="1" w:styleId="b-articleintro">
    <w:name w:val="b-article__intro"/>
    <w:basedOn w:val="a0"/>
    <w:rsid w:val="00492511"/>
  </w:style>
  <w:style w:type="paragraph" w:styleId="aff0">
    <w:name w:val="Revision"/>
    <w:hidden/>
    <w:uiPriority w:val="99"/>
    <w:semiHidden/>
    <w:rsid w:val="008A585A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3426">
          <w:marLeft w:val="0"/>
          <w:marRight w:val="113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2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ail2.hse.ru/owa/redir.aspx?C=xbBbPoi-IvfOik7HrT4cHaYmVEXDzQh1q97WVhfCVehDGN5-dBTUCA..&amp;URL=mailto%3aissek%40hse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ssek@hse.ru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issek.hse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9E823B-9E4E-4F2E-A5AC-6136E7A79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1162</Words>
  <Characters>6629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НИУ ВШЭ</Company>
  <LinksUpToDate>false</LinksUpToDate>
  <CharactersWithSpaces>7776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Гутарук Елена Владимировна</cp:lastModifiedBy>
  <cp:revision>4</cp:revision>
  <cp:lastPrinted>2021-04-19T12:45:00Z</cp:lastPrinted>
  <dcterms:created xsi:type="dcterms:W3CDTF">2021-05-12T15:09:00Z</dcterms:created>
  <dcterms:modified xsi:type="dcterms:W3CDTF">2021-05-13T08:52:00Z</dcterms:modified>
</cp:coreProperties>
</file>